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F2" w:rsidRPr="000F6EF2" w:rsidRDefault="005F3532" w:rsidP="005F3532">
      <w:pPr>
        <w:autoSpaceDE w:val="0"/>
        <w:autoSpaceDN w:val="0"/>
        <w:adjustRightInd w:val="0"/>
        <w:spacing w:after="0" w:line="240" w:lineRule="auto"/>
        <w:jc w:val="center"/>
        <w:rPr>
          <w:rFonts w:ascii="Times New Roman" w:hAnsi="Times New Roman" w:cs="Times New Roman"/>
          <w:b/>
          <w:bCs/>
          <w:sz w:val="28"/>
          <w:szCs w:val="28"/>
          <w:lang w:val="uk-UA"/>
        </w:rPr>
      </w:pPr>
      <w:bookmarkStart w:id="0" w:name="_GoBack"/>
      <w:bookmarkEnd w:id="0"/>
      <w:r w:rsidRPr="005F3532">
        <w:rPr>
          <w:rFonts w:ascii="Times New Roman" w:hAnsi="Times New Roman" w:cs="Times New Roman"/>
          <w:b/>
          <w:sz w:val="28"/>
          <w:szCs w:val="28"/>
          <w:lang w:val="uk-UA"/>
        </w:rPr>
        <w:t xml:space="preserve">Звіт </w:t>
      </w:r>
      <w:r>
        <w:rPr>
          <w:rFonts w:ascii="Times New Roman" w:hAnsi="Times New Roman" w:cs="Times New Roman"/>
          <w:b/>
          <w:bCs/>
          <w:sz w:val="28"/>
          <w:szCs w:val="28"/>
        </w:rPr>
        <w:t xml:space="preserve">про </w:t>
      </w:r>
      <w:r w:rsidRPr="000F6EF2">
        <w:rPr>
          <w:rFonts w:ascii="Times New Roman" w:hAnsi="Times New Roman" w:cs="Times New Roman"/>
          <w:b/>
          <w:bCs/>
          <w:sz w:val="28"/>
          <w:szCs w:val="28"/>
          <w:lang w:val="uk-UA"/>
        </w:rPr>
        <w:t>виконання</w:t>
      </w:r>
    </w:p>
    <w:p w:rsidR="00E81A92" w:rsidRPr="000F6EF2" w:rsidRDefault="005F3532" w:rsidP="005F3532">
      <w:pPr>
        <w:autoSpaceDE w:val="0"/>
        <w:autoSpaceDN w:val="0"/>
        <w:adjustRightInd w:val="0"/>
        <w:spacing w:after="0" w:line="240" w:lineRule="auto"/>
        <w:jc w:val="center"/>
        <w:rPr>
          <w:rFonts w:ascii="Times New Roman" w:hAnsi="Times New Roman" w:cs="Times New Roman"/>
          <w:b/>
          <w:bCs/>
          <w:sz w:val="28"/>
          <w:szCs w:val="28"/>
          <w:lang w:val="uk-UA"/>
        </w:rPr>
      </w:pPr>
      <w:r w:rsidRPr="000F6EF2">
        <w:rPr>
          <w:rFonts w:ascii="Times New Roman" w:hAnsi="Times New Roman" w:cs="Times New Roman"/>
          <w:b/>
          <w:bCs/>
          <w:sz w:val="28"/>
          <w:szCs w:val="28"/>
          <w:lang w:val="uk-UA"/>
        </w:rPr>
        <w:t>у 20</w:t>
      </w:r>
      <w:r w:rsidR="00404150">
        <w:rPr>
          <w:rFonts w:ascii="Times New Roman" w:hAnsi="Times New Roman" w:cs="Times New Roman"/>
          <w:b/>
          <w:bCs/>
          <w:sz w:val="28"/>
          <w:szCs w:val="28"/>
          <w:lang w:val="uk-UA"/>
        </w:rPr>
        <w:t>2</w:t>
      </w:r>
      <w:r w:rsidR="00B36B5A">
        <w:rPr>
          <w:rFonts w:ascii="Times New Roman" w:hAnsi="Times New Roman" w:cs="Times New Roman"/>
          <w:b/>
          <w:bCs/>
          <w:sz w:val="28"/>
          <w:szCs w:val="28"/>
          <w:lang w:val="uk-UA"/>
        </w:rPr>
        <w:t>3</w:t>
      </w:r>
      <w:r w:rsidR="005D1AE2">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році</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Комплексної</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обласної</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програми</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підтримки</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сім’ї, забезпечення</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гендерної</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рівності та протидії</w:t>
      </w:r>
      <w:r w:rsidR="004866FB">
        <w:rPr>
          <w:rFonts w:ascii="Times New Roman" w:hAnsi="Times New Roman" w:cs="Times New Roman"/>
          <w:b/>
          <w:bCs/>
          <w:sz w:val="28"/>
          <w:szCs w:val="28"/>
          <w:lang w:val="uk-UA"/>
        </w:rPr>
        <w:t xml:space="preserve"> </w:t>
      </w:r>
      <w:r w:rsidRPr="000F6EF2">
        <w:rPr>
          <w:rFonts w:ascii="Times New Roman" w:hAnsi="Times New Roman" w:cs="Times New Roman"/>
          <w:b/>
          <w:bCs/>
          <w:sz w:val="28"/>
          <w:szCs w:val="28"/>
          <w:lang w:val="uk-UA"/>
        </w:rPr>
        <w:t>торгівлі людьми</w:t>
      </w:r>
      <w:r w:rsidR="004866FB">
        <w:rPr>
          <w:rFonts w:ascii="Times New Roman" w:hAnsi="Times New Roman" w:cs="Times New Roman"/>
          <w:b/>
          <w:bCs/>
          <w:sz w:val="28"/>
          <w:szCs w:val="28"/>
          <w:lang w:val="uk-UA"/>
        </w:rPr>
        <w:t xml:space="preserve"> </w:t>
      </w:r>
      <w:r w:rsidR="00E01280">
        <w:rPr>
          <w:rFonts w:ascii="Times New Roman" w:hAnsi="Times New Roman" w:cs="Times New Roman"/>
          <w:b/>
          <w:bCs/>
          <w:sz w:val="28"/>
          <w:szCs w:val="28"/>
          <w:lang w:val="uk-UA"/>
        </w:rPr>
        <w:t>на період до 2025</w:t>
      </w:r>
      <w:r w:rsidRPr="000F6EF2">
        <w:rPr>
          <w:rFonts w:ascii="Times New Roman" w:hAnsi="Times New Roman" w:cs="Times New Roman"/>
          <w:b/>
          <w:bCs/>
          <w:sz w:val="28"/>
          <w:szCs w:val="28"/>
          <w:lang w:val="uk-UA"/>
        </w:rPr>
        <w:t xml:space="preserve"> року</w:t>
      </w:r>
    </w:p>
    <w:p w:rsidR="00423920" w:rsidRDefault="00423920" w:rsidP="005F3532">
      <w:pPr>
        <w:autoSpaceDE w:val="0"/>
        <w:autoSpaceDN w:val="0"/>
        <w:adjustRightInd w:val="0"/>
        <w:spacing w:after="0" w:line="240" w:lineRule="auto"/>
        <w:jc w:val="center"/>
        <w:rPr>
          <w:rFonts w:ascii="Times New Roman" w:hAnsi="Times New Roman" w:cs="Times New Roman"/>
          <w:b/>
          <w:bCs/>
          <w:sz w:val="28"/>
          <w:szCs w:val="28"/>
          <w:lang w:val="uk-UA"/>
        </w:rPr>
      </w:pPr>
    </w:p>
    <w:p w:rsidR="00F11504" w:rsidRPr="00B80C03" w:rsidRDefault="00F11504" w:rsidP="00DE7B6A">
      <w:pPr>
        <w:autoSpaceDE w:val="0"/>
        <w:autoSpaceDN w:val="0"/>
        <w:adjustRightInd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Р</w:t>
      </w:r>
      <w:r w:rsidR="00423920" w:rsidRPr="00B80C03">
        <w:rPr>
          <w:rFonts w:ascii="Times New Roman" w:hAnsi="Times New Roman" w:cs="Times New Roman"/>
          <w:sz w:val="28"/>
          <w:szCs w:val="28"/>
          <w:lang w:val="uk-UA"/>
        </w:rPr>
        <w:t xml:space="preserve">ішенням </w:t>
      </w:r>
      <w:r w:rsidR="00E01280" w:rsidRPr="00B80C03">
        <w:rPr>
          <w:rFonts w:ascii="Times New Roman" w:hAnsi="Times New Roman" w:cs="Times New Roman"/>
          <w:sz w:val="28"/>
          <w:szCs w:val="28"/>
          <w:lang w:val="uk-UA"/>
        </w:rPr>
        <w:t>друго</w:t>
      </w:r>
      <w:r w:rsidRPr="00B80C03">
        <w:rPr>
          <w:rFonts w:ascii="Times New Roman" w:hAnsi="Times New Roman" w:cs="Times New Roman"/>
          <w:sz w:val="28"/>
          <w:szCs w:val="28"/>
          <w:lang w:val="uk-UA"/>
        </w:rPr>
        <w:t>ї</w:t>
      </w:r>
      <w:r w:rsidR="004866FB" w:rsidRPr="00B80C03">
        <w:rPr>
          <w:rFonts w:ascii="Times New Roman" w:hAnsi="Times New Roman" w:cs="Times New Roman"/>
          <w:sz w:val="28"/>
          <w:szCs w:val="28"/>
          <w:lang w:val="uk-UA"/>
        </w:rPr>
        <w:t xml:space="preserve"> </w:t>
      </w:r>
      <w:r w:rsidR="00E01280" w:rsidRPr="00B80C03">
        <w:rPr>
          <w:rFonts w:ascii="Times New Roman" w:hAnsi="Times New Roman" w:cs="Times New Roman"/>
          <w:sz w:val="28"/>
          <w:szCs w:val="28"/>
          <w:lang w:val="uk-UA"/>
        </w:rPr>
        <w:t xml:space="preserve">(позачергової) </w:t>
      </w:r>
      <w:r w:rsidR="00423920" w:rsidRPr="00B80C03">
        <w:rPr>
          <w:rFonts w:ascii="Times New Roman" w:hAnsi="Times New Roman" w:cs="Times New Roman"/>
          <w:sz w:val="28"/>
          <w:szCs w:val="28"/>
          <w:lang w:val="uk-UA"/>
        </w:rPr>
        <w:t xml:space="preserve">сесії Чернігівської обласної ради </w:t>
      </w:r>
      <w:r w:rsidR="00E01280" w:rsidRPr="00B80C03">
        <w:rPr>
          <w:rFonts w:ascii="Times New Roman" w:hAnsi="Times New Roman" w:cs="Times New Roman"/>
          <w:sz w:val="28"/>
          <w:szCs w:val="28"/>
          <w:lang w:val="uk-UA"/>
        </w:rPr>
        <w:t>вось</w:t>
      </w:r>
      <w:r w:rsidRPr="00B80C03">
        <w:rPr>
          <w:rFonts w:ascii="Times New Roman" w:hAnsi="Times New Roman" w:cs="Times New Roman"/>
          <w:sz w:val="28"/>
          <w:szCs w:val="28"/>
          <w:lang w:val="uk-UA"/>
        </w:rPr>
        <w:t>мого скликання 2</w:t>
      </w:r>
      <w:r w:rsidR="00E01280" w:rsidRPr="00B80C03">
        <w:rPr>
          <w:rFonts w:ascii="Times New Roman" w:hAnsi="Times New Roman" w:cs="Times New Roman"/>
          <w:sz w:val="28"/>
          <w:szCs w:val="28"/>
          <w:lang w:val="uk-UA"/>
        </w:rPr>
        <w:t>6</w:t>
      </w:r>
      <w:r w:rsidR="004866FB" w:rsidRPr="00B80C03">
        <w:rPr>
          <w:rFonts w:ascii="Times New Roman" w:hAnsi="Times New Roman" w:cs="Times New Roman"/>
          <w:sz w:val="28"/>
          <w:szCs w:val="28"/>
          <w:lang w:val="uk-UA"/>
        </w:rPr>
        <w:t xml:space="preserve"> </w:t>
      </w:r>
      <w:r w:rsidR="00E01280" w:rsidRPr="00B80C03">
        <w:rPr>
          <w:rFonts w:ascii="Times New Roman" w:hAnsi="Times New Roman" w:cs="Times New Roman"/>
          <w:sz w:val="28"/>
          <w:szCs w:val="28"/>
          <w:lang w:val="uk-UA"/>
        </w:rPr>
        <w:t>січня</w:t>
      </w:r>
      <w:r w:rsidRPr="00B80C03">
        <w:rPr>
          <w:rFonts w:ascii="Times New Roman" w:hAnsi="Times New Roman" w:cs="Times New Roman"/>
          <w:sz w:val="28"/>
          <w:szCs w:val="28"/>
          <w:lang w:val="uk-UA"/>
        </w:rPr>
        <w:t xml:space="preserve"> 20</w:t>
      </w:r>
      <w:r w:rsidR="00E01280" w:rsidRPr="00B80C03">
        <w:rPr>
          <w:rFonts w:ascii="Times New Roman" w:hAnsi="Times New Roman" w:cs="Times New Roman"/>
          <w:sz w:val="28"/>
          <w:szCs w:val="28"/>
          <w:lang w:val="uk-UA"/>
        </w:rPr>
        <w:t>2</w:t>
      </w:r>
      <w:r w:rsidRPr="00B80C03">
        <w:rPr>
          <w:rFonts w:ascii="Times New Roman" w:hAnsi="Times New Roman" w:cs="Times New Roman"/>
          <w:sz w:val="28"/>
          <w:szCs w:val="28"/>
          <w:lang w:val="uk-UA"/>
        </w:rPr>
        <w:t>1</w:t>
      </w:r>
      <w:r w:rsidR="004866FB" w:rsidRPr="00B80C03">
        <w:rPr>
          <w:rFonts w:ascii="Times New Roman" w:hAnsi="Times New Roman" w:cs="Times New Roman"/>
          <w:sz w:val="28"/>
          <w:szCs w:val="28"/>
          <w:lang w:val="uk-UA"/>
        </w:rPr>
        <w:t xml:space="preserve"> </w:t>
      </w:r>
      <w:r w:rsidRPr="00B80C03">
        <w:rPr>
          <w:rFonts w:ascii="Times New Roman" w:hAnsi="Times New Roman" w:cs="Times New Roman"/>
          <w:sz w:val="28"/>
          <w:szCs w:val="28"/>
          <w:lang w:val="uk-UA"/>
        </w:rPr>
        <w:t xml:space="preserve">року </w:t>
      </w:r>
      <w:r w:rsidR="00E01280" w:rsidRPr="00B80C03">
        <w:rPr>
          <w:rFonts w:ascii="Times New Roman" w:hAnsi="Times New Roman" w:cs="Times New Roman"/>
          <w:sz w:val="28"/>
          <w:szCs w:val="28"/>
          <w:lang w:val="uk-UA"/>
        </w:rPr>
        <w:t>№ 23-2/</w:t>
      </w:r>
      <w:r w:rsidR="00E01280" w:rsidRPr="00B80C03">
        <w:rPr>
          <w:rFonts w:ascii="Times New Roman" w:hAnsi="Times New Roman" w:cs="Times New Roman"/>
          <w:sz w:val="28"/>
          <w:szCs w:val="28"/>
          <w:lang w:val="en-US"/>
        </w:rPr>
        <w:t>VIII</w:t>
      </w:r>
      <w:r w:rsidR="004866FB" w:rsidRPr="00B80C03">
        <w:rPr>
          <w:rFonts w:ascii="Times New Roman" w:hAnsi="Times New Roman" w:cs="Times New Roman"/>
          <w:sz w:val="28"/>
          <w:szCs w:val="28"/>
          <w:lang w:val="uk-UA"/>
        </w:rPr>
        <w:t xml:space="preserve"> </w:t>
      </w:r>
      <w:r w:rsidR="00423920" w:rsidRPr="00B80C03">
        <w:rPr>
          <w:rFonts w:ascii="Times New Roman" w:hAnsi="Times New Roman" w:cs="Times New Roman"/>
          <w:sz w:val="28"/>
          <w:szCs w:val="28"/>
          <w:lang w:val="uk-UA"/>
        </w:rPr>
        <w:t>затверджено</w:t>
      </w:r>
      <w:r w:rsidR="004866FB" w:rsidRPr="00B80C03">
        <w:rPr>
          <w:rFonts w:ascii="Times New Roman" w:hAnsi="Times New Roman" w:cs="Times New Roman"/>
          <w:sz w:val="28"/>
          <w:szCs w:val="28"/>
          <w:lang w:val="uk-UA"/>
        </w:rPr>
        <w:t xml:space="preserve"> </w:t>
      </w:r>
      <w:r w:rsidR="00423920" w:rsidRPr="00B80C03">
        <w:rPr>
          <w:rFonts w:ascii="Times New Roman" w:hAnsi="Times New Roman" w:cs="Times New Roman"/>
          <w:sz w:val="28"/>
          <w:szCs w:val="28"/>
          <w:lang w:val="uk-UA"/>
        </w:rPr>
        <w:t>Комплексну обласну програму підтримки сім’ї, забезпечення ґендерної рівності та протидії торгівлі людьми на період до 20</w:t>
      </w:r>
      <w:r w:rsidRPr="00B80C03">
        <w:rPr>
          <w:rFonts w:ascii="Times New Roman" w:hAnsi="Times New Roman" w:cs="Times New Roman"/>
          <w:sz w:val="28"/>
          <w:szCs w:val="28"/>
          <w:lang w:val="uk-UA"/>
        </w:rPr>
        <w:t>2</w:t>
      </w:r>
      <w:r w:rsidR="00E01280" w:rsidRPr="00B80C03">
        <w:rPr>
          <w:rFonts w:ascii="Times New Roman" w:hAnsi="Times New Roman" w:cs="Times New Roman"/>
          <w:sz w:val="28"/>
          <w:szCs w:val="28"/>
          <w:lang w:val="uk-UA"/>
        </w:rPr>
        <w:t>5</w:t>
      </w:r>
      <w:r w:rsidR="00423920" w:rsidRPr="00B80C03">
        <w:rPr>
          <w:rFonts w:ascii="Times New Roman" w:hAnsi="Times New Roman" w:cs="Times New Roman"/>
          <w:sz w:val="28"/>
          <w:szCs w:val="28"/>
          <w:lang w:val="uk-UA"/>
        </w:rPr>
        <w:t xml:space="preserve"> року (далі – Програма). </w:t>
      </w:r>
    </w:p>
    <w:p w:rsidR="00F23ABD" w:rsidRPr="00B80C03" w:rsidRDefault="00F23ABD" w:rsidP="00DE7B6A">
      <w:pPr>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bCs/>
          <w:iCs/>
          <w:sz w:val="28"/>
          <w:szCs w:val="28"/>
          <w:lang w:val="uk-UA"/>
        </w:rPr>
        <w:t>Розроблення та прийняття Комплексної програми</w:t>
      </w:r>
      <w:r w:rsidRPr="00B80C03">
        <w:rPr>
          <w:rFonts w:ascii="Times New Roman" w:hAnsi="Times New Roman" w:cs="Times New Roman"/>
          <w:sz w:val="28"/>
          <w:szCs w:val="28"/>
          <w:lang w:val="uk-UA"/>
        </w:rPr>
        <w:t xml:space="preserve"> зумовлено необхідністю впровадження </w:t>
      </w:r>
      <w:r w:rsidR="003E189B" w:rsidRPr="00B80C03">
        <w:rPr>
          <w:rFonts w:ascii="Times New Roman" w:hAnsi="Times New Roman" w:cs="Times New Roman"/>
          <w:sz w:val="28"/>
          <w:szCs w:val="28"/>
          <w:lang w:val="uk-UA"/>
        </w:rPr>
        <w:t xml:space="preserve">на регіональному рівні комплексних заходів </w:t>
      </w:r>
      <w:r w:rsidR="0058793D" w:rsidRPr="00B80C03">
        <w:rPr>
          <w:rFonts w:ascii="Times New Roman" w:hAnsi="Times New Roman" w:cs="Times New Roman"/>
          <w:sz w:val="28"/>
          <w:szCs w:val="28"/>
          <w:lang w:val="uk-UA"/>
        </w:rPr>
        <w:t xml:space="preserve">щодо реалізації </w:t>
      </w:r>
      <w:r w:rsidRPr="00B80C03">
        <w:rPr>
          <w:rFonts w:ascii="Times New Roman" w:hAnsi="Times New Roman" w:cs="Times New Roman"/>
          <w:sz w:val="28"/>
          <w:szCs w:val="28"/>
          <w:lang w:val="uk-UA"/>
        </w:rPr>
        <w:t>державної політики</w:t>
      </w:r>
      <w:r w:rsidR="0058793D" w:rsidRPr="00B80C03">
        <w:rPr>
          <w:rFonts w:ascii="Times New Roman" w:hAnsi="Times New Roman" w:cs="Times New Roman"/>
          <w:sz w:val="28"/>
          <w:szCs w:val="28"/>
          <w:lang w:val="uk-UA"/>
        </w:rPr>
        <w:t xml:space="preserve"> з питань </w:t>
      </w:r>
      <w:r w:rsidRPr="00B80C03">
        <w:rPr>
          <w:rFonts w:ascii="Times New Roman" w:hAnsi="Times New Roman" w:cs="Times New Roman"/>
          <w:sz w:val="28"/>
          <w:szCs w:val="28"/>
          <w:lang w:val="uk-UA"/>
        </w:rPr>
        <w:t xml:space="preserve">забезпечення всебічного розвитку сім'ї, рівних прав та можливостей жінок і чоловіків, </w:t>
      </w:r>
      <w:r w:rsidR="0058793D" w:rsidRPr="00B80C03">
        <w:rPr>
          <w:rFonts w:ascii="Times New Roman" w:hAnsi="Times New Roman" w:cs="Times New Roman"/>
          <w:sz w:val="28"/>
          <w:szCs w:val="28"/>
          <w:lang w:val="uk-UA"/>
        </w:rPr>
        <w:t xml:space="preserve">запобігання та протидії </w:t>
      </w:r>
      <w:r w:rsidRPr="00B80C03">
        <w:rPr>
          <w:rFonts w:ascii="Times New Roman" w:hAnsi="Times New Roman" w:cs="Times New Roman"/>
          <w:sz w:val="28"/>
          <w:szCs w:val="28"/>
          <w:lang w:val="uk-UA"/>
        </w:rPr>
        <w:t>домашньо</w:t>
      </w:r>
      <w:r w:rsidR="0058793D" w:rsidRPr="00B80C03">
        <w:rPr>
          <w:rFonts w:ascii="Times New Roman" w:hAnsi="Times New Roman" w:cs="Times New Roman"/>
          <w:sz w:val="28"/>
          <w:szCs w:val="28"/>
          <w:lang w:val="uk-UA"/>
        </w:rPr>
        <w:t>му</w:t>
      </w:r>
      <w:r w:rsidRPr="00B80C03">
        <w:rPr>
          <w:rFonts w:ascii="Times New Roman" w:hAnsi="Times New Roman" w:cs="Times New Roman"/>
          <w:sz w:val="28"/>
          <w:szCs w:val="28"/>
          <w:lang w:val="uk-UA"/>
        </w:rPr>
        <w:t xml:space="preserve"> насильств</w:t>
      </w:r>
      <w:r w:rsidR="0058793D" w:rsidRPr="00B80C03">
        <w:rPr>
          <w:rFonts w:ascii="Times New Roman" w:hAnsi="Times New Roman" w:cs="Times New Roman"/>
          <w:sz w:val="28"/>
          <w:szCs w:val="28"/>
          <w:lang w:val="uk-UA"/>
        </w:rPr>
        <w:t>у і</w:t>
      </w:r>
      <w:r w:rsidRPr="00B80C03">
        <w:rPr>
          <w:rFonts w:ascii="Times New Roman" w:hAnsi="Times New Roman" w:cs="Times New Roman"/>
          <w:sz w:val="28"/>
          <w:szCs w:val="28"/>
          <w:lang w:val="uk-UA"/>
        </w:rPr>
        <w:t xml:space="preserve"> торгівлі людьми.</w:t>
      </w:r>
    </w:p>
    <w:p w:rsidR="009572AE" w:rsidRPr="00B80C03" w:rsidRDefault="009572AE" w:rsidP="00DE7B6A">
      <w:pPr>
        <w:spacing w:after="0" w:line="240" w:lineRule="auto"/>
        <w:ind w:firstLine="567"/>
        <w:jc w:val="both"/>
        <w:rPr>
          <w:rFonts w:ascii="Times New Roman" w:hAnsi="Times New Roman" w:cs="Times New Roman"/>
          <w:sz w:val="28"/>
          <w:szCs w:val="28"/>
          <w:lang w:val="uk-UA"/>
        </w:rPr>
      </w:pPr>
      <w:proofErr w:type="spellStart"/>
      <w:r w:rsidRPr="00B80C03">
        <w:rPr>
          <w:rFonts w:ascii="Times New Roman" w:hAnsi="Times New Roman" w:cs="Times New Roman"/>
          <w:sz w:val="28"/>
          <w:szCs w:val="28"/>
        </w:rPr>
        <w:t>Фінансування</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Програми</w:t>
      </w:r>
      <w:proofErr w:type="spellEnd"/>
      <w:r w:rsidR="004866FB" w:rsidRPr="00B80C03">
        <w:rPr>
          <w:rFonts w:ascii="Times New Roman" w:hAnsi="Times New Roman" w:cs="Times New Roman"/>
          <w:sz w:val="28"/>
          <w:szCs w:val="28"/>
          <w:lang w:val="uk-UA"/>
        </w:rPr>
        <w:t xml:space="preserve"> </w:t>
      </w:r>
      <w:proofErr w:type="spellStart"/>
      <w:r w:rsidR="00B36B5A" w:rsidRPr="00B80C03">
        <w:rPr>
          <w:rFonts w:ascii="Times New Roman" w:hAnsi="Times New Roman" w:cs="Times New Roman"/>
          <w:sz w:val="28"/>
          <w:szCs w:val="28"/>
        </w:rPr>
        <w:t>здійсню</w:t>
      </w:r>
      <w:r w:rsidR="00B36B5A" w:rsidRPr="00B80C03">
        <w:rPr>
          <w:rFonts w:ascii="Times New Roman" w:hAnsi="Times New Roman" w:cs="Times New Roman"/>
          <w:sz w:val="28"/>
          <w:szCs w:val="28"/>
          <w:lang w:val="uk-UA"/>
        </w:rPr>
        <w:t>ється</w:t>
      </w:r>
      <w:proofErr w:type="spellEnd"/>
      <w:r w:rsidRPr="00B80C03">
        <w:rPr>
          <w:rFonts w:ascii="Times New Roman" w:hAnsi="Times New Roman" w:cs="Times New Roman"/>
          <w:sz w:val="28"/>
          <w:szCs w:val="28"/>
        </w:rPr>
        <w:t xml:space="preserve"> за </w:t>
      </w:r>
      <w:proofErr w:type="spellStart"/>
      <w:r w:rsidRPr="00B80C03">
        <w:rPr>
          <w:rFonts w:ascii="Times New Roman" w:hAnsi="Times New Roman" w:cs="Times New Roman"/>
          <w:sz w:val="28"/>
          <w:szCs w:val="28"/>
        </w:rPr>
        <w:t>рахунок</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коштів</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обласного</w:t>
      </w:r>
      <w:proofErr w:type="spellEnd"/>
      <w:r w:rsidRPr="00B80C03">
        <w:rPr>
          <w:rFonts w:ascii="Times New Roman" w:hAnsi="Times New Roman" w:cs="Times New Roman"/>
          <w:sz w:val="28"/>
          <w:szCs w:val="28"/>
        </w:rPr>
        <w:t xml:space="preserve"> бюджету та за </w:t>
      </w:r>
      <w:proofErr w:type="spellStart"/>
      <w:r w:rsidRPr="00B80C03">
        <w:rPr>
          <w:rFonts w:ascii="Times New Roman" w:hAnsi="Times New Roman" w:cs="Times New Roman"/>
          <w:sz w:val="28"/>
          <w:szCs w:val="28"/>
        </w:rPr>
        <w:t>рахунок</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інших</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джерел</w:t>
      </w:r>
      <w:proofErr w:type="spellEnd"/>
      <w:r w:rsidRPr="00B80C03">
        <w:rPr>
          <w:rFonts w:ascii="Times New Roman" w:hAnsi="Times New Roman" w:cs="Times New Roman"/>
          <w:sz w:val="28"/>
          <w:szCs w:val="28"/>
        </w:rPr>
        <w:t xml:space="preserve">, не </w:t>
      </w:r>
      <w:proofErr w:type="spellStart"/>
      <w:r w:rsidRPr="00B80C03">
        <w:rPr>
          <w:rFonts w:ascii="Times New Roman" w:hAnsi="Times New Roman" w:cs="Times New Roman"/>
          <w:sz w:val="28"/>
          <w:szCs w:val="28"/>
        </w:rPr>
        <w:t>заборонених</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законодавством</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Відповідальним</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виконавцем</w:t>
      </w:r>
      <w:proofErr w:type="spellEnd"/>
      <w:r w:rsidRPr="00B80C03">
        <w:rPr>
          <w:rFonts w:ascii="Times New Roman" w:hAnsi="Times New Roman" w:cs="Times New Roman"/>
          <w:sz w:val="28"/>
          <w:szCs w:val="28"/>
        </w:rPr>
        <w:t xml:space="preserve"> за </w:t>
      </w:r>
      <w:proofErr w:type="spellStart"/>
      <w:r w:rsidRPr="00B80C03">
        <w:rPr>
          <w:rFonts w:ascii="Times New Roman" w:hAnsi="Times New Roman" w:cs="Times New Roman"/>
          <w:sz w:val="28"/>
          <w:szCs w:val="28"/>
        </w:rPr>
        <w:t>реалізацію</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Програми</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відповідно</w:t>
      </w:r>
      <w:proofErr w:type="spellEnd"/>
      <w:r w:rsidRPr="00B80C03">
        <w:rPr>
          <w:rFonts w:ascii="Times New Roman" w:hAnsi="Times New Roman" w:cs="Times New Roman"/>
          <w:sz w:val="28"/>
          <w:szCs w:val="28"/>
        </w:rPr>
        <w:t xml:space="preserve"> до Паспорту </w:t>
      </w:r>
      <w:r w:rsidRPr="00B80C03">
        <w:rPr>
          <w:rFonts w:ascii="Times New Roman" w:hAnsi="Times New Roman" w:cs="Times New Roman"/>
          <w:sz w:val="28"/>
          <w:szCs w:val="28"/>
          <w:lang w:val="uk-UA"/>
        </w:rPr>
        <w:t>П</w:t>
      </w:r>
      <w:proofErr w:type="spellStart"/>
      <w:r w:rsidRPr="00B80C03">
        <w:rPr>
          <w:rFonts w:ascii="Times New Roman" w:hAnsi="Times New Roman" w:cs="Times New Roman"/>
          <w:sz w:val="28"/>
          <w:szCs w:val="28"/>
        </w:rPr>
        <w:t>рограми</w:t>
      </w:r>
      <w:proofErr w:type="spellEnd"/>
      <w:r w:rsidRPr="00B80C03">
        <w:rPr>
          <w:rFonts w:ascii="Times New Roman" w:hAnsi="Times New Roman" w:cs="Times New Roman"/>
          <w:sz w:val="28"/>
          <w:szCs w:val="28"/>
        </w:rPr>
        <w:t xml:space="preserve"> є Департамент </w:t>
      </w:r>
      <w:r w:rsidRPr="00B80C03">
        <w:rPr>
          <w:rFonts w:ascii="Times New Roman" w:hAnsi="Times New Roman" w:cs="Times New Roman"/>
          <w:sz w:val="28"/>
          <w:szCs w:val="28"/>
          <w:lang w:val="uk-UA"/>
        </w:rPr>
        <w:t xml:space="preserve">сім’ї, молоді та спорту </w:t>
      </w:r>
      <w:proofErr w:type="spellStart"/>
      <w:r w:rsidRPr="00B80C03">
        <w:rPr>
          <w:rFonts w:ascii="Times New Roman" w:hAnsi="Times New Roman" w:cs="Times New Roman"/>
          <w:sz w:val="28"/>
          <w:szCs w:val="28"/>
        </w:rPr>
        <w:t>облдержадміністрації</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Загальний</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обсяг</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фінансових</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ресурсів</w:t>
      </w:r>
      <w:proofErr w:type="spellEnd"/>
      <w:r w:rsidRPr="00B80C03">
        <w:rPr>
          <w:rFonts w:ascii="Times New Roman" w:hAnsi="Times New Roman" w:cs="Times New Roman"/>
          <w:sz w:val="28"/>
          <w:szCs w:val="28"/>
        </w:rPr>
        <w:t xml:space="preserve"> з </w:t>
      </w:r>
      <w:proofErr w:type="spellStart"/>
      <w:r w:rsidRPr="00B80C03">
        <w:rPr>
          <w:rFonts w:ascii="Times New Roman" w:hAnsi="Times New Roman" w:cs="Times New Roman"/>
          <w:sz w:val="28"/>
          <w:szCs w:val="28"/>
        </w:rPr>
        <w:t>обласного</w:t>
      </w:r>
      <w:proofErr w:type="spellEnd"/>
      <w:r w:rsidRPr="00B80C03">
        <w:rPr>
          <w:rFonts w:ascii="Times New Roman" w:hAnsi="Times New Roman" w:cs="Times New Roman"/>
          <w:sz w:val="28"/>
          <w:szCs w:val="28"/>
        </w:rPr>
        <w:t xml:space="preserve"> бюджету, </w:t>
      </w:r>
      <w:proofErr w:type="spellStart"/>
      <w:r w:rsidRPr="00B80C03">
        <w:rPr>
          <w:rFonts w:ascii="Times New Roman" w:hAnsi="Times New Roman" w:cs="Times New Roman"/>
          <w:sz w:val="28"/>
          <w:szCs w:val="28"/>
        </w:rPr>
        <w:t>необхідних</w:t>
      </w:r>
      <w:proofErr w:type="spellEnd"/>
      <w:r w:rsidRPr="00B80C03">
        <w:rPr>
          <w:rFonts w:ascii="Times New Roman" w:hAnsi="Times New Roman" w:cs="Times New Roman"/>
          <w:sz w:val="28"/>
          <w:szCs w:val="28"/>
        </w:rPr>
        <w:t xml:space="preserve"> для </w:t>
      </w:r>
      <w:proofErr w:type="spellStart"/>
      <w:r w:rsidRPr="00B80C03">
        <w:rPr>
          <w:rFonts w:ascii="Times New Roman" w:hAnsi="Times New Roman" w:cs="Times New Roman"/>
          <w:sz w:val="28"/>
          <w:szCs w:val="28"/>
        </w:rPr>
        <w:t>реалізації</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Програми</w:t>
      </w:r>
      <w:proofErr w:type="spellEnd"/>
      <w:r w:rsidR="004866FB"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складає</w:t>
      </w:r>
      <w:proofErr w:type="spellEnd"/>
      <w:r w:rsidR="004866FB" w:rsidRPr="00B80C03">
        <w:rPr>
          <w:rFonts w:ascii="Times New Roman" w:hAnsi="Times New Roman" w:cs="Times New Roman"/>
          <w:sz w:val="28"/>
          <w:szCs w:val="28"/>
          <w:lang w:val="uk-UA"/>
        </w:rPr>
        <w:t xml:space="preserve"> </w:t>
      </w:r>
      <w:r w:rsidR="00E01280" w:rsidRPr="00B80C03">
        <w:rPr>
          <w:rFonts w:ascii="Times New Roman" w:hAnsi="Times New Roman" w:cs="Times New Roman"/>
          <w:sz w:val="28"/>
          <w:szCs w:val="28"/>
        </w:rPr>
        <w:t>8493</w:t>
      </w:r>
      <w:r w:rsidRPr="00B80C03">
        <w:rPr>
          <w:rFonts w:ascii="Times New Roman" w:hAnsi="Times New Roman" w:cs="Times New Roman"/>
          <w:sz w:val="28"/>
          <w:szCs w:val="28"/>
          <w:lang w:val="uk-UA"/>
        </w:rPr>
        <w:t>,</w:t>
      </w:r>
      <w:r w:rsidR="00E01280" w:rsidRPr="00B80C03">
        <w:rPr>
          <w:rFonts w:ascii="Times New Roman" w:hAnsi="Times New Roman" w:cs="Times New Roman"/>
          <w:sz w:val="28"/>
          <w:szCs w:val="28"/>
        </w:rPr>
        <w:t>0</w:t>
      </w:r>
      <w:r w:rsidR="005D5A44" w:rsidRPr="00B80C03">
        <w:rPr>
          <w:rFonts w:ascii="Times New Roman" w:hAnsi="Times New Roman" w:cs="Times New Roman"/>
          <w:sz w:val="28"/>
          <w:szCs w:val="28"/>
          <w:lang w:val="uk-UA"/>
        </w:rPr>
        <w:t xml:space="preserve"> </w:t>
      </w:r>
      <w:r w:rsidRPr="00B80C03">
        <w:rPr>
          <w:rFonts w:ascii="Times New Roman" w:hAnsi="Times New Roman" w:cs="Times New Roman"/>
          <w:sz w:val="28"/>
          <w:szCs w:val="28"/>
        </w:rPr>
        <w:t>тис.</w:t>
      </w:r>
      <w:r w:rsidR="000E4B7A"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rPr>
        <w:t>грн</w:t>
      </w:r>
      <w:proofErr w:type="spellEnd"/>
      <w:r w:rsidR="00EA7973" w:rsidRPr="00B80C03">
        <w:rPr>
          <w:rFonts w:ascii="Times New Roman" w:hAnsi="Times New Roman" w:cs="Times New Roman"/>
          <w:sz w:val="28"/>
          <w:szCs w:val="28"/>
          <w:lang w:val="uk-UA"/>
        </w:rPr>
        <w:t>.</w:t>
      </w:r>
      <w:r w:rsidR="007C6801" w:rsidRPr="00B80C03">
        <w:rPr>
          <w:rFonts w:ascii="Times New Roman" w:hAnsi="Times New Roman" w:cs="Times New Roman"/>
          <w:sz w:val="28"/>
          <w:szCs w:val="28"/>
          <w:lang w:val="uk-UA"/>
        </w:rPr>
        <w:t xml:space="preserve">, </w:t>
      </w:r>
      <w:r w:rsidR="007C76AE" w:rsidRPr="00B80C03">
        <w:rPr>
          <w:rFonts w:ascii="Times New Roman" w:hAnsi="Times New Roman" w:cs="Times New Roman"/>
          <w:sz w:val="28"/>
          <w:szCs w:val="28"/>
          <w:lang w:val="uk-UA"/>
        </w:rPr>
        <w:t xml:space="preserve">зокрема, </w:t>
      </w:r>
      <w:r w:rsidRPr="00B80C03">
        <w:rPr>
          <w:rFonts w:ascii="Times New Roman" w:hAnsi="Times New Roman" w:cs="Times New Roman"/>
          <w:sz w:val="28"/>
          <w:szCs w:val="28"/>
          <w:lang w:val="uk-UA"/>
        </w:rPr>
        <w:t>для реалізації заходів Програми на 20</w:t>
      </w:r>
      <w:r w:rsidR="00E01280" w:rsidRPr="00B80C03">
        <w:rPr>
          <w:rFonts w:ascii="Times New Roman" w:hAnsi="Times New Roman" w:cs="Times New Roman"/>
          <w:sz w:val="28"/>
          <w:szCs w:val="28"/>
          <w:lang w:val="uk-UA"/>
        </w:rPr>
        <w:t>2</w:t>
      </w:r>
      <w:r w:rsidR="00526105" w:rsidRPr="00B80C03">
        <w:rPr>
          <w:rFonts w:ascii="Times New Roman" w:hAnsi="Times New Roman" w:cs="Times New Roman"/>
          <w:sz w:val="28"/>
          <w:szCs w:val="28"/>
          <w:lang w:val="uk-UA"/>
        </w:rPr>
        <w:t>3</w:t>
      </w:r>
      <w:r w:rsidR="005D5A44" w:rsidRPr="00B80C03">
        <w:rPr>
          <w:rFonts w:ascii="Times New Roman" w:hAnsi="Times New Roman" w:cs="Times New Roman"/>
          <w:sz w:val="28"/>
          <w:szCs w:val="28"/>
          <w:lang w:val="uk-UA"/>
        </w:rPr>
        <w:t xml:space="preserve"> </w:t>
      </w:r>
      <w:r w:rsidRPr="00B80C03">
        <w:rPr>
          <w:rFonts w:ascii="Times New Roman" w:hAnsi="Times New Roman" w:cs="Times New Roman"/>
          <w:sz w:val="28"/>
          <w:szCs w:val="28"/>
          <w:lang w:val="uk-UA"/>
        </w:rPr>
        <w:t xml:space="preserve">рік </w:t>
      </w:r>
      <w:r w:rsidR="007C76AE" w:rsidRPr="00B80C03">
        <w:rPr>
          <w:rFonts w:ascii="Times New Roman" w:hAnsi="Times New Roman" w:cs="Times New Roman"/>
          <w:sz w:val="28"/>
          <w:szCs w:val="28"/>
          <w:lang w:val="uk-UA"/>
        </w:rPr>
        <w:t xml:space="preserve">- </w:t>
      </w:r>
      <w:r w:rsidR="00404150" w:rsidRPr="00B80C03">
        <w:rPr>
          <w:rFonts w:ascii="Times New Roman" w:hAnsi="Times New Roman" w:cs="Times New Roman"/>
          <w:sz w:val="28"/>
          <w:szCs w:val="28"/>
          <w:lang w:val="uk-UA"/>
        </w:rPr>
        <w:t>1</w:t>
      </w:r>
      <w:r w:rsidR="00526105" w:rsidRPr="00B80C03">
        <w:rPr>
          <w:rFonts w:ascii="Times New Roman" w:hAnsi="Times New Roman" w:cs="Times New Roman"/>
          <w:sz w:val="28"/>
          <w:szCs w:val="28"/>
          <w:lang w:val="uk-UA"/>
        </w:rPr>
        <w:t>675</w:t>
      </w:r>
      <w:r w:rsidR="00404150" w:rsidRPr="00B80C03">
        <w:rPr>
          <w:rFonts w:ascii="Times New Roman" w:hAnsi="Times New Roman" w:cs="Times New Roman"/>
          <w:sz w:val="28"/>
          <w:szCs w:val="28"/>
          <w:lang w:val="uk-UA"/>
        </w:rPr>
        <w:t>,</w:t>
      </w:r>
      <w:r w:rsidR="00E01280" w:rsidRPr="00B80C03">
        <w:rPr>
          <w:rFonts w:ascii="Times New Roman" w:hAnsi="Times New Roman" w:cs="Times New Roman"/>
          <w:sz w:val="28"/>
          <w:szCs w:val="28"/>
        </w:rPr>
        <w:t>0</w:t>
      </w:r>
      <w:r w:rsidR="005D5A44" w:rsidRPr="00B80C03">
        <w:rPr>
          <w:rFonts w:ascii="Times New Roman" w:hAnsi="Times New Roman" w:cs="Times New Roman"/>
          <w:sz w:val="28"/>
          <w:szCs w:val="28"/>
          <w:lang w:val="uk-UA"/>
        </w:rPr>
        <w:t xml:space="preserve"> </w:t>
      </w:r>
      <w:r w:rsidR="00EA7973" w:rsidRPr="00B80C03">
        <w:rPr>
          <w:rFonts w:ascii="Times New Roman" w:hAnsi="Times New Roman" w:cs="Times New Roman"/>
          <w:sz w:val="28"/>
          <w:szCs w:val="28"/>
          <w:lang w:val="uk-UA"/>
        </w:rPr>
        <w:t>тис. грн</w:t>
      </w:r>
      <w:r w:rsidRPr="00B80C03">
        <w:rPr>
          <w:rFonts w:ascii="Times New Roman" w:hAnsi="Times New Roman" w:cs="Times New Roman"/>
          <w:sz w:val="28"/>
          <w:szCs w:val="28"/>
          <w:lang w:val="uk-UA"/>
        </w:rPr>
        <w:t>.</w:t>
      </w:r>
    </w:p>
    <w:p w:rsidR="000E4B7A" w:rsidRPr="00B80C03" w:rsidRDefault="000E4B7A" w:rsidP="00DE7B6A">
      <w:pPr>
        <w:autoSpaceDE w:val="0"/>
        <w:autoSpaceDN w:val="0"/>
        <w:adjustRightInd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 202</w:t>
      </w:r>
      <w:r w:rsidR="00776582" w:rsidRPr="00B80C03">
        <w:rPr>
          <w:rFonts w:ascii="Times New Roman" w:hAnsi="Times New Roman" w:cs="Times New Roman"/>
          <w:sz w:val="28"/>
          <w:szCs w:val="28"/>
          <w:lang w:val="uk-UA"/>
        </w:rPr>
        <w:t>3</w:t>
      </w:r>
      <w:r w:rsidRPr="00B80C03">
        <w:rPr>
          <w:rFonts w:ascii="Times New Roman" w:hAnsi="Times New Roman" w:cs="Times New Roman"/>
          <w:sz w:val="28"/>
          <w:szCs w:val="28"/>
          <w:lang w:val="uk-UA"/>
        </w:rPr>
        <w:t xml:space="preserve"> році на виконання завдань і заходів Програми з обласного бюджету </w:t>
      </w:r>
      <w:r w:rsidR="00776582" w:rsidRPr="00B80C03">
        <w:rPr>
          <w:rFonts w:ascii="Times New Roman" w:hAnsi="Times New Roman" w:cs="Times New Roman"/>
          <w:sz w:val="28"/>
          <w:szCs w:val="28"/>
          <w:lang w:val="uk-UA"/>
        </w:rPr>
        <w:t xml:space="preserve">було виділено </w:t>
      </w:r>
      <w:r w:rsidR="00297A6E" w:rsidRPr="00B80C03">
        <w:rPr>
          <w:rFonts w:ascii="Times New Roman" w:hAnsi="Times New Roman" w:cs="Times New Roman"/>
          <w:sz w:val="28"/>
          <w:szCs w:val="28"/>
          <w:lang w:val="uk-UA"/>
        </w:rPr>
        <w:t xml:space="preserve">лише </w:t>
      </w:r>
      <w:r w:rsidR="00776582" w:rsidRPr="00B80C03">
        <w:rPr>
          <w:rFonts w:ascii="Times New Roman" w:hAnsi="Times New Roman" w:cs="Times New Roman"/>
          <w:sz w:val="28"/>
          <w:szCs w:val="28"/>
          <w:lang w:val="uk-UA"/>
        </w:rPr>
        <w:t>212</w:t>
      </w:r>
      <w:r w:rsidRPr="00B80C03">
        <w:rPr>
          <w:rFonts w:ascii="Times New Roman" w:hAnsi="Times New Roman" w:cs="Times New Roman"/>
          <w:sz w:val="28"/>
          <w:szCs w:val="28"/>
          <w:lang w:val="uk-UA"/>
        </w:rPr>
        <w:t>,</w:t>
      </w:r>
      <w:r w:rsidR="00776582" w:rsidRPr="00B80C03">
        <w:rPr>
          <w:rFonts w:ascii="Times New Roman" w:hAnsi="Times New Roman" w:cs="Times New Roman"/>
          <w:sz w:val="28"/>
          <w:szCs w:val="28"/>
          <w:lang w:val="uk-UA"/>
        </w:rPr>
        <w:t>0</w:t>
      </w:r>
      <w:r w:rsidR="00886B15" w:rsidRPr="00B80C03">
        <w:rPr>
          <w:rFonts w:ascii="Times New Roman" w:hAnsi="Times New Roman" w:cs="Times New Roman"/>
          <w:sz w:val="28"/>
          <w:szCs w:val="28"/>
          <w:lang w:val="uk-UA"/>
        </w:rPr>
        <w:t xml:space="preserve"> тис. грн., </w:t>
      </w:r>
      <w:r w:rsidR="00297A6E" w:rsidRPr="00B80C03">
        <w:rPr>
          <w:rFonts w:ascii="Times New Roman" w:hAnsi="Times New Roman" w:cs="Times New Roman"/>
          <w:sz w:val="28"/>
          <w:szCs w:val="28"/>
          <w:lang w:val="uk-UA"/>
        </w:rPr>
        <w:t xml:space="preserve">так як </w:t>
      </w:r>
      <w:r w:rsidR="00674444" w:rsidRPr="00B80C03">
        <w:rPr>
          <w:rFonts w:ascii="Times New Roman" w:hAnsi="Times New Roman" w:cs="Times New Roman"/>
          <w:sz w:val="28"/>
          <w:szCs w:val="28"/>
          <w:lang w:val="uk-UA"/>
        </w:rPr>
        <w:t>в</w:t>
      </w:r>
      <w:r w:rsidRPr="00B80C03">
        <w:rPr>
          <w:rFonts w:ascii="Times New Roman" w:hAnsi="Times New Roman" w:cs="Times New Roman"/>
          <w:sz w:val="28"/>
          <w:szCs w:val="28"/>
          <w:lang w:val="uk-UA"/>
        </w:rPr>
        <w:t>ідповідно до постанови КМУ від 09.06.2021 № 590 «Про затвердження Порядку виконання  повноважень Державною казначейсь</w:t>
      </w:r>
      <w:r w:rsidR="00674444" w:rsidRPr="00B80C03">
        <w:rPr>
          <w:rFonts w:ascii="Times New Roman" w:hAnsi="Times New Roman" w:cs="Times New Roman"/>
          <w:sz w:val="28"/>
          <w:szCs w:val="28"/>
          <w:lang w:val="uk-UA"/>
        </w:rPr>
        <w:t>кою службою в особливому режимі в умовах воєнного стану</w:t>
      </w:r>
      <w:r w:rsidRPr="00B80C03">
        <w:rPr>
          <w:rFonts w:ascii="Times New Roman" w:hAnsi="Times New Roman" w:cs="Times New Roman"/>
          <w:sz w:val="28"/>
          <w:szCs w:val="28"/>
          <w:lang w:val="uk-UA"/>
        </w:rPr>
        <w:t>» фінансування</w:t>
      </w:r>
      <w:r w:rsidR="00674444" w:rsidRPr="00B80C03">
        <w:rPr>
          <w:rFonts w:ascii="Times New Roman" w:hAnsi="Times New Roman" w:cs="Times New Roman"/>
          <w:sz w:val="28"/>
          <w:szCs w:val="28"/>
          <w:lang w:val="uk-UA"/>
        </w:rPr>
        <w:t xml:space="preserve"> заходів </w:t>
      </w:r>
      <w:r w:rsidR="00297A6E" w:rsidRPr="00B80C03">
        <w:rPr>
          <w:rFonts w:ascii="Times New Roman" w:hAnsi="Times New Roman" w:cs="Times New Roman"/>
          <w:sz w:val="28"/>
          <w:szCs w:val="28"/>
          <w:lang w:val="uk-UA"/>
        </w:rPr>
        <w:t>обмежено</w:t>
      </w:r>
      <w:r w:rsidRPr="00B80C03">
        <w:rPr>
          <w:rFonts w:ascii="Times New Roman" w:hAnsi="Times New Roman" w:cs="Times New Roman"/>
          <w:sz w:val="28"/>
          <w:szCs w:val="28"/>
          <w:lang w:val="uk-UA"/>
        </w:rPr>
        <w:t>.</w:t>
      </w:r>
    </w:p>
    <w:p w:rsidR="00506E3B" w:rsidRPr="00B80C03" w:rsidRDefault="00A05CEB" w:rsidP="00DE7B6A">
      <w:pPr>
        <w:autoSpaceDE w:val="0"/>
        <w:autoSpaceDN w:val="0"/>
        <w:adjustRightInd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На виконання планових завдань Програми </w:t>
      </w:r>
      <w:r w:rsidR="00423920" w:rsidRPr="00B80C03">
        <w:rPr>
          <w:rFonts w:ascii="Times New Roman" w:hAnsi="Times New Roman" w:cs="Times New Roman"/>
          <w:sz w:val="28"/>
          <w:szCs w:val="28"/>
          <w:lang w:val="uk-UA"/>
        </w:rPr>
        <w:t>Департаментом сім’ї молоді та спорту облдержадміністрації спільно з іншими структурними підрозділами облдержадміністрації, райдержадміністраціями, виконавчими комітетами міських</w:t>
      </w:r>
      <w:r w:rsidR="00E95C5D" w:rsidRPr="00B80C03">
        <w:rPr>
          <w:rFonts w:ascii="Times New Roman" w:hAnsi="Times New Roman" w:cs="Times New Roman"/>
          <w:sz w:val="28"/>
          <w:szCs w:val="28"/>
          <w:lang w:val="uk-UA"/>
        </w:rPr>
        <w:t>, сільських, селищних</w:t>
      </w:r>
      <w:r w:rsidR="00423920" w:rsidRPr="00B80C03">
        <w:rPr>
          <w:rFonts w:ascii="Times New Roman" w:hAnsi="Times New Roman" w:cs="Times New Roman"/>
          <w:sz w:val="28"/>
          <w:szCs w:val="28"/>
          <w:lang w:val="uk-UA"/>
        </w:rPr>
        <w:t xml:space="preserve"> рад </w:t>
      </w:r>
      <w:r w:rsidR="00E95C5D" w:rsidRPr="00B80C03">
        <w:rPr>
          <w:rFonts w:ascii="Times New Roman" w:hAnsi="Times New Roman" w:cs="Times New Roman"/>
          <w:sz w:val="28"/>
          <w:szCs w:val="28"/>
          <w:lang w:val="uk-UA"/>
        </w:rPr>
        <w:t>територіальних громад області</w:t>
      </w:r>
      <w:r w:rsidR="00D26B3C" w:rsidRPr="00B80C03">
        <w:rPr>
          <w:rFonts w:ascii="Times New Roman" w:hAnsi="Times New Roman" w:cs="Times New Roman"/>
          <w:sz w:val="28"/>
          <w:szCs w:val="28"/>
          <w:lang w:val="uk-UA"/>
        </w:rPr>
        <w:t xml:space="preserve">, </w:t>
      </w:r>
      <w:r w:rsidR="00423920" w:rsidRPr="00B80C03">
        <w:rPr>
          <w:rFonts w:ascii="Times New Roman" w:hAnsi="Times New Roman" w:cs="Times New Roman"/>
          <w:sz w:val="28"/>
          <w:szCs w:val="28"/>
          <w:lang w:val="uk-UA"/>
        </w:rPr>
        <w:t>громадськими організаціями, вищими на</w:t>
      </w:r>
      <w:r w:rsidR="005A6BAC" w:rsidRPr="00B80C03">
        <w:rPr>
          <w:rFonts w:ascii="Times New Roman" w:hAnsi="Times New Roman" w:cs="Times New Roman"/>
          <w:sz w:val="28"/>
          <w:szCs w:val="28"/>
          <w:lang w:val="uk-UA"/>
        </w:rPr>
        <w:t>в</w:t>
      </w:r>
      <w:r w:rsidR="00423920" w:rsidRPr="00B80C03">
        <w:rPr>
          <w:rFonts w:ascii="Times New Roman" w:hAnsi="Times New Roman" w:cs="Times New Roman"/>
          <w:sz w:val="28"/>
          <w:szCs w:val="28"/>
          <w:lang w:val="uk-UA"/>
        </w:rPr>
        <w:t>чальними закладами області протягом 20</w:t>
      </w:r>
      <w:r w:rsidR="008D221F" w:rsidRPr="00B80C03">
        <w:rPr>
          <w:rFonts w:ascii="Times New Roman" w:hAnsi="Times New Roman" w:cs="Times New Roman"/>
          <w:sz w:val="28"/>
          <w:szCs w:val="28"/>
          <w:lang w:val="uk-UA"/>
        </w:rPr>
        <w:t>2</w:t>
      </w:r>
      <w:r w:rsidR="00330F34" w:rsidRPr="00B80C03">
        <w:rPr>
          <w:rFonts w:ascii="Times New Roman" w:hAnsi="Times New Roman" w:cs="Times New Roman"/>
          <w:sz w:val="28"/>
          <w:szCs w:val="28"/>
          <w:lang w:val="uk-UA"/>
        </w:rPr>
        <w:t>3</w:t>
      </w:r>
      <w:r w:rsidR="00423920" w:rsidRPr="00B80C03">
        <w:rPr>
          <w:rFonts w:ascii="Times New Roman" w:hAnsi="Times New Roman" w:cs="Times New Roman"/>
          <w:sz w:val="28"/>
          <w:szCs w:val="28"/>
          <w:lang w:val="uk-UA"/>
        </w:rPr>
        <w:t xml:space="preserve"> року проведено заходи, спрямовані на підтримку багатодітних сімей, </w:t>
      </w:r>
      <w:r w:rsidR="009F631A" w:rsidRPr="00B80C03">
        <w:rPr>
          <w:rFonts w:ascii="Times New Roman" w:hAnsi="Times New Roman" w:cs="Times New Roman"/>
          <w:sz w:val="28"/>
          <w:szCs w:val="28"/>
          <w:lang w:val="uk-UA"/>
        </w:rPr>
        <w:t xml:space="preserve">запобігання і </w:t>
      </w:r>
      <w:r w:rsidR="00423920" w:rsidRPr="00B80C03">
        <w:rPr>
          <w:rFonts w:ascii="Times New Roman" w:hAnsi="Times New Roman" w:cs="Times New Roman"/>
          <w:sz w:val="28"/>
          <w:szCs w:val="28"/>
          <w:lang w:val="uk-UA"/>
        </w:rPr>
        <w:t>протидію домашньому насильству</w:t>
      </w:r>
      <w:r w:rsidR="00EB3021" w:rsidRPr="00B80C03">
        <w:rPr>
          <w:rFonts w:ascii="Times New Roman" w:hAnsi="Times New Roman" w:cs="Times New Roman"/>
          <w:sz w:val="28"/>
          <w:szCs w:val="28"/>
          <w:lang w:val="uk-UA"/>
        </w:rPr>
        <w:t>, торгівлі людьми, забезпечення гендерної рівності</w:t>
      </w:r>
      <w:r w:rsidR="009F631A" w:rsidRPr="00B80C03">
        <w:rPr>
          <w:rFonts w:ascii="Times New Roman" w:hAnsi="Times New Roman" w:cs="Times New Roman"/>
          <w:sz w:val="28"/>
          <w:szCs w:val="28"/>
          <w:lang w:val="uk-UA"/>
        </w:rPr>
        <w:t xml:space="preserve">. </w:t>
      </w:r>
      <w:r w:rsidR="00506E3B" w:rsidRPr="00B80C03">
        <w:rPr>
          <w:rFonts w:ascii="Times New Roman" w:hAnsi="Times New Roman" w:cs="Times New Roman"/>
          <w:sz w:val="28"/>
          <w:szCs w:val="28"/>
          <w:lang w:val="uk-UA"/>
        </w:rPr>
        <w:t xml:space="preserve">Зокрема: </w:t>
      </w:r>
    </w:p>
    <w:p w:rsidR="00506E3B" w:rsidRPr="00B80C03" w:rsidRDefault="00506E3B" w:rsidP="00DE7B6A">
      <w:pPr>
        <w:autoSpaceDE w:val="0"/>
        <w:autoSpaceDN w:val="0"/>
        <w:adjustRightInd w:val="0"/>
        <w:spacing w:after="0" w:line="240" w:lineRule="auto"/>
        <w:ind w:firstLine="567"/>
        <w:jc w:val="both"/>
        <w:rPr>
          <w:rFonts w:ascii="Times New Roman" w:hAnsi="Times New Roman" w:cs="Times New Roman"/>
          <w:sz w:val="28"/>
          <w:szCs w:val="28"/>
          <w:lang w:val="uk-UA"/>
        </w:rPr>
      </w:pPr>
    </w:p>
    <w:p w:rsidR="00442FEC" w:rsidRPr="00B80C03" w:rsidRDefault="00442FEC" w:rsidP="00DE7B6A">
      <w:pPr>
        <w:spacing w:after="0" w:line="240" w:lineRule="auto"/>
        <w:ind w:firstLine="567"/>
        <w:jc w:val="both"/>
        <w:rPr>
          <w:rFonts w:ascii="Times New Roman" w:hAnsi="Times New Roman" w:cs="Times New Roman"/>
          <w:b/>
          <w:sz w:val="28"/>
          <w:szCs w:val="28"/>
          <w:lang w:val="uk-UA"/>
        </w:rPr>
      </w:pPr>
      <w:r w:rsidRPr="00B80C03">
        <w:rPr>
          <w:rFonts w:ascii="Times New Roman" w:hAnsi="Times New Roman" w:cs="Times New Roman"/>
          <w:b/>
          <w:sz w:val="28"/>
          <w:szCs w:val="28"/>
          <w:lang w:val="uk-UA"/>
        </w:rPr>
        <w:t>Підтримка та розвиток сім’ї. Запобігання домашньому насильству.</w:t>
      </w:r>
    </w:p>
    <w:p w:rsidR="003341DE" w:rsidRPr="00B80C03" w:rsidRDefault="003341DE" w:rsidP="00DE7B6A">
      <w:pPr>
        <w:spacing w:after="0" w:line="240" w:lineRule="auto"/>
        <w:ind w:firstLine="567"/>
        <w:jc w:val="both"/>
        <w:rPr>
          <w:rFonts w:ascii="Times New Roman" w:hAnsi="Times New Roman" w:cs="Times New Roman"/>
          <w:sz w:val="28"/>
          <w:szCs w:val="28"/>
          <w:lang w:val="uk-UA"/>
        </w:rPr>
      </w:pPr>
    </w:p>
    <w:p w:rsidR="00297BA2"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Відповідно до єдиного обліку багатодітних сімей станом на 01.01.2024 в області проживає 7063 сім’ї, в них 23658 дітей. Відповідно до чинного законодавства багатодітні сім’ї області забезпечуються посвідченнями батьків та дітей з багатодітної сім’ї. Пільгами з оплати житлово-комунальних послуг станом на 01.01.2024 скористалися 1514 багатодітних сімей, пільгами на придбання твердого палива та скрапленого газу готівкою – 784, 50% знижку абонентної плати за користування телефоном отримали 34 сім’ї. Протягом 2023 року близько 2784 багатодітних сім’ї звільнено від оплати за харчування дітей в загальноосвітніх закладах області, у 2114 сім’ях діти мали змогу </w:t>
      </w:r>
      <w:r w:rsidRPr="00B80C03">
        <w:rPr>
          <w:rFonts w:ascii="Times New Roman" w:hAnsi="Times New Roman" w:cs="Times New Roman"/>
          <w:sz w:val="28"/>
          <w:szCs w:val="28"/>
          <w:lang w:val="uk-UA"/>
        </w:rPr>
        <w:lastRenderedPageBreak/>
        <w:t>безкоштовно відвідати різноманітні гуртки та секції, 3286 сімей отримали гуманітарну допомогу, 1940 – продуктові набори.</w:t>
      </w:r>
      <w:r w:rsidR="00297BA2" w:rsidRPr="00B80C03">
        <w:rPr>
          <w:rFonts w:ascii="Times New Roman" w:hAnsi="Times New Roman" w:cs="Times New Roman"/>
          <w:sz w:val="28"/>
          <w:szCs w:val="28"/>
          <w:lang w:val="uk-UA"/>
        </w:rPr>
        <w:t xml:space="preserve"> </w:t>
      </w:r>
    </w:p>
    <w:p w:rsidR="00DF0BFC" w:rsidRPr="00B80C03" w:rsidRDefault="00297BA2"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Департаментом сім’ї, молоді та спорту обласної державної адміністрації у грудні 2023 року до Дня Святого Миколая забезпечено закупівлю солодких подарункових наборів (570 штук) для дітей загиблих військовослужбовців Збройних Сил України та передано територіальним громадам області </w:t>
      </w:r>
      <w:r w:rsidR="000B3516" w:rsidRPr="00B80C03">
        <w:rPr>
          <w:rFonts w:ascii="Times New Roman" w:hAnsi="Times New Roman" w:cs="Times New Roman"/>
          <w:sz w:val="28"/>
          <w:szCs w:val="28"/>
          <w:lang w:val="uk-UA"/>
        </w:rPr>
        <w:t>для подальшого вручення</w:t>
      </w:r>
      <w:r w:rsidRPr="00B80C03">
        <w:rPr>
          <w:rFonts w:ascii="Times New Roman" w:hAnsi="Times New Roman" w:cs="Times New Roman"/>
          <w:sz w:val="28"/>
          <w:szCs w:val="28"/>
          <w:lang w:val="uk-UA"/>
        </w:rPr>
        <w:t>.</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proofErr w:type="spellStart"/>
      <w:r w:rsidRPr="00B80C03">
        <w:rPr>
          <w:rFonts w:ascii="Times New Roman" w:hAnsi="Times New Roman" w:cs="Times New Roman"/>
          <w:sz w:val="28"/>
          <w:szCs w:val="28"/>
        </w:rPr>
        <w:t>Відповідно</w:t>
      </w:r>
      <w:proofErr w:type="spellEnd"/>
      <w:r w:rsidRPr="00B80C03">
        <w:rPr>
          <w:rFonts w:ascii="Times New Roman" w:hAnsi="Times New Roman" w:cs="Times New Roman"/>
          <w:sz w:val="28"/>
          <w:szCs w:val="28"/>
        </w:rPr>
        <w:t xml:space="preserve"> до Порядку </w:t>
      </w:r>
      <w:proofErr w:type="spellStart"/>
      <w:r w:rsidRPr="00B80C03">
        <w:rPr>
          <w:rFonts w:ascii="Times New Roman" w:hAnsi="Times New Roman" w:cs="Times New Roman"/>
          <w:sz w:val="28"/>
          <w:szCs w:val="28"/>
        </w:rPr>
        <w:t>надання</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житла</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придбаного</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Держмолодьжитлом</w:t>
      </w:r>
      <w:proofErr w:type="spellEnd"/>
      <w:r w:rsidRPr="00B80C03">
        <w:rPr>
          <w:rFonts w:ascii="Times New Roman" w:hAnsi="Times New Roman" w:cs="Times New Roman"/>
          <w:sz w:val="28"/>
          <w:szCs w:val="28"/>
        </w:rPr>
        <w:t xml:space="preserve"> за </w:t>
      </w:r>
      <w:proofErr w:type="spellStart"/>
      <w:r w:rsidRPr="00B80C03">
        <w:rPr>
          <w:rFonts w:ascii="Times New Roman" w:hAnsi="Times New Roman" w:cs="Times New Roman"/>
          <w:sz w:val="28"/>
          <w:szCs w:val="28"/>
        </w:rPr>
        <w:t>рахунок</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коштів</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гуманітарної</w:t>
      </w:r>
      <w:proofErr w:type="spellEnd"/>
      <w:r w:rsidRPr="00B80C03">
        <w:rPr>
          <w:rFonts w:ascii="Times New Roman" w:hAnsi="Times New Roman" w:cs="Times New Roman"/>
          <w:sz w:val="28"/>
          <w:szCs w:val="28"/>
        </w:rPr>
        <w:t xml:space="preserve"> та </w:t>
      </w:r>
      <w:proofErr w:type="spellStart"/>
      <w:r w:rsidRPr="00B80C03">
        <w:rPr>
          <w:rFonts w:ascii="Times New Roman" w:hAnsi="Times New Roman" w:cs="Times New Roman"/>
          <w:sz w:val="28"/>
          <w:szCs w:val="28"/>
        </w:rPr>
        <w:t>іншої</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допомоги</w:t>
      </w:r>
      <w:proofErr w:type="spellEnd"/>
      <w:r w:rsidRPr="00B80C03">
        <w:rPr>
          <w:rFonts w:ascii="Times New Roman" w:hAnsi="Times New Roman" w:cs="Times New Roman"/>
          <w:sz w:val="28"/>
          <w:szCs w:val="28"/>
        </w:rPr>
        <w:t xml:space="preserve">, для </w:t>
      </w:r>
      <w:proofErr w:type="spellStart"/>
      <w:r w:rsidRPr="00B80C03">
        <w:rPr>
          <w:rFonts w:ascii="Times New Roman" w:hAnsi="Times New Roman" w:cs="Times New Roman"/>
          <w:sz w:val="28"/>
          <w:szCs w:val="28"/>
        </w:rPr>
        <w:t>тимчасового</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проживання</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постраждалих</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осіб</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затвердженого</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постановою</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Кабінету</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Міністрів</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України</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від</w:t>
      </w:r>
      <w:proofErr w:type="spellEnd"/>
      <w:r w:rsidRPr="00B80C03">
        <w:rPr>
          <w:rFonts w:ascii="Times New Roman" w:hAnsi="Times New Roman" w:cs="Times New Roman"/>
          <w:sz w:val="28"/>
          <w:szCs w:val="28"/>
        </w:rPr>
        <w:t xml:space="preserve"> 29 </w:t>
      </w:r>
      <w:proofErr w:type="spellStart"/>
      <w:r w:rsidRPr="00B80C03">
        <w:rPr>
          <w:rFonts w:ascii="Times New Roman" w:hAnsi="Times New Roman" w:cs="Times New Roman"/>
          <w:sz w:val="28"/>
          <w:szCs w:val="28"/>
        </w:rPr>
        <w:t>квітня</w:t>
      </w:r>
      <w:proofErr w:type="spellEnd"/>
      <w:r w:rsidRPr="00B80C03">
        <w:rPr>
          <w:rFonts w:ascii="Times New Roman" w:hAnsi="Times New Roman" w:cs="Times New Roman"/>
          <w:sz w:val="28"/>
          <w:szCs w:val="28"/>
        </w:rPr>
        <w:t xml:space="preserve"> 2022 року № 495 </w:t>
      </w:r>
      <w:r w:rsidRPr="00B80C03">
        <w:rPr>
          <w:rFonts w:ascii="Times New Roman" w:hAnsi="Times New Roman" w:cs="Times New Roman"/>
          <w:sz w:val="28"/>
          <w:szCs w:val="28"/>
          <w:lang w:val="uk-UA"/>
        </w:rPr>
        <w:t xml:space="preserve">надано житло для тимчасового проживання 7 багатодітним сім’ям, у яких </w:t>
      </w:r>
      <w:proofErr w:type="spellStart"/>
      <w:r w:rsidRPr="00B80C03">
        <w:rPr>
          <w:rFonts w:ascii="Times New Roman" w:hAnsi="Times New Roman" w:cs="Times New Roman"/>
          <w:sz w:val="28"/>
          <w:szCs w:val="28"/>
        </w:rPr>
        <w:t>житлові</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будинки</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жилі</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приміщення</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зруйновано</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пошкоджено</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внаслідок</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надзвичайної</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ситуації</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воєнного</w:t>
      </w:r>
      <w:proofErr w:type="spellEnd"/>
      <w:r w:rsidRPr="00B80C03">
        <w:rPr>
          <w:rFonts w:ascii="Times New Roman" w:hAnsi="Times New Roman" w:cs="Times New Roman"/>
          <w:sz w:val="28"/>
          <w:szCs w:val="28"/>
        </w:rPr>
        <w:t xml:space="preserve"> характеру, </w:t>
      </w:r>
      <w:proofErr w:type="spellStart"/>
      <w:r w:rsidRPr="00B80C03">
        <w:rPr>
          <w:rFonts w:ascii="Times New Roman" w:hAnsi="Times New Roman" w:cs="Times New Roman"/>
          <w:sz w:val="28"/>
          <w:szCs w:val="28"/>
        </w:rPr>
        <w:t>спричиненої</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збройною</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агресією</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російської</w:t>
      </w:r>
      <w:proofErr w:type="spellEnd"/>
      <w:r w:rsidRPr="00B80C03">
        <w:rPr>
          <w:rFonts w:ascii="Times New Roman" w:hAnsi="Times New Roman" w:cs="Times New Roman"/>
          <w:sz w:val="28"/>
          <w:szCs w:val="28"/>
        </w:rPr>
        <w:t xml:space="preserve"> </w:t>
      </w:r>
      <w:proofErr w:type="spellStart"/>
      <w:r w:rsidRPr="00B80C03">
        <w:rPr>
          <w:rFonts w:ascii="Times New Roman" w:hAnsi="Times New Roman" w:cs="Times New Roman"/>
          <w:sz w:val="28"/>
          <w:szCs w:val="28"/>
        </w:rPr>
        <w:t>федерації</w:t>
      </w:r>
      <w:proofErr w:type="spellEnd"/>
      <w:r w:rsidRPr="00B80C03">
        <w:rPr>
          <w:rFonts w:ascii="Times New Roman" w:hAnsi="Times New Roman" w:cs="Times New Roman"/>
          <w:sz w:val="28"/>
          <w:szCs w:val="28"/>
        </w:rPr>
        <w:t>.</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Департаментом сім’ї, молоді та спорту обласної державної адміністрації протягом 2023 року проводилася інформаційно-консультативна робота щодо питання видачі посвідчень батьків багатодітної сім’ї та дитини з багатодітної сім’ї:</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у лютому на базі Чернігівського обласного центру соціальних служб  проведено онлайн навчання для фахівців із соціальної роботи на тему «Порядок видачі посвідчень батьків багатодітної сім’ї та дитини з багатодітної сім’ї»; </w:t>
      </w:r>
    </w:p>
    <w:p w:rsidR="00297BA2" w:rsidRPr="00B80C03" w:rsidRDefault="00297BA2"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w:t>
      </w:r>
      <w:r w:rsidR="00DF0BFC" w:rsidRPr="00B80C03">
        <w:rPr>
          <w:rFonts w:ascii="Times New Roman" w:hAnsi="Times New Roman" w:cs="Times New Roman"/>
          <w:sz w:val="28"/>
          <w:szCs w:val="28"/>
          <w:lang w:val="uk-UA"/>
        </w:rPr>
        <w:t xml:space="preserve">з метою підвищення якості організації роботи щодо видачі посвідчень батьків багатодітної сім’ї та дітей з багатодітної сім’ї у березні проведено навчання в дистанційному форматі на тему «Порядок видачі посвідчень батьків багатодітної сім’ї та дитини з багатодітної сім’ї», в якому участь взяли представники райдержадміністрацій та виконавчих органів сільських, селищних, міських рад, центрів надання адміністративних послуг, до повноважень яких належать питання видачі посвідчень батьків багатодітної сім’ї. </w:t>
      </w:r>
    </w:p>
    <w:p w:rsidR="00DF0BFC" w:rsidRPr="00B80C03" w:rsidRDefault="000B3516"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У листопаді 2023 році Департаментом сім’ї, молоді та спорту облдержадміністрації було замовлено виготовлення бланків посвідчень багатодітних сімей за рахунок видатків обласного бюджету. У результаті виготовлено 800 прим. «Посвідчення батьків багатодітної» та 1600 прим. «Посвідчення дитини з багатодітної» на загальну суму 99840,00 грн. </w:t>
      </w:r>
    </w:p>
    <w:p w:rsidR="000B3516" w:rsidRPr="00B80C03" w:rsidRDefault="000B3516"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Упродовж 2023 року здійснювалася робота у рамках Програми, спрямована на запобігання та протидію домашньому насильству та насильству за ознакою статі. </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 2023 році відбулося 3 засідання Міжвідомчої ради (31.03.2023, 25.05.2023, 26.10.2023), на яких розглянуто питання, що стосувалися створення ефективної системи запобігання та протидії домашньому насильству і допомоги постраждалим особам.</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При Міжвідомчій раді з питань сім’ї, гендерної рівності, запобігання та протидії домашньому насильству та протидії торгівлі людьми </w:t>
      </w:r>
      <w:r w:rsidR="000B3516" w:rsidRPr="00B80C03">
        <w:rPr>
          <w:rFonts w:ascii="Times New Roman" w:hAnsi="Times New Roman" w:cs="Times New Roman"/>
          <w:sz w:val="28"/>
          <w:szCs w:val="28"/>
          <w:lang w:val="uk-UA"/>
        </w:rPr>
        <w:t xml:space="preserve">було </w:t>
      </w:r>
      <w:r w:rsidRPr="00B80C03">
        <w:rPr>
          <w:rFonts w:ascii="Times New Roman" w:hAnsi="Times New Roman" w:cs="Times New Roman"/>
          <w:sz w:val="28"/>
          <w:szCs w:val="28"/>
          <w:lang w:val="uk-UA"/>
        </w:rPr>
        <w:t xml:space="preserve">створено робочу групу з питань координації гуманітарної відповіді на </w:t>
      </w:r>
      <w:proofErr w:type="spellStart"/>
      <w:r w:rsidRPr="00B80C03">
        <w:rPr>
          <w:rFonts w:ascii="Times New Roman" w:hAnsi="Times New Roman" w:cs="Times New Roman"/>
          <w:sz w:val="28"/>
          <w:szCs w:val="28"/>
          <w:lang w:val="uk-UA"/>
        </w:rPr>
        <w:t>гендерно</w:t>
      </w:r>
      <w:proofErr w:type="spellEnd"/>
      <w:r w:rsidRPr="00B80C03">
        <w:rPr>
          <w:rFonts w:ascii="Times New Roman" w:hAnsi="Times New Roman" w:cs="Times New Roman"/>
          <w:sz w:val="28"/>
          <w:szCs w:val="28"/>
          <w:lang w:val="uk-UA"/>
        </w:rPr>
        <w:t xml:space="preserve"> зумовлене насильство у Чернігівській області, до складу якої увійшли як </w:t>
      </w:r>
      <w:r w:rsidRPr="00B80C03">
        <w:rPr>
          <w:rFonts w:ascii="Times New Roman" w:hAnsi="Times New Roman" w:cs="Times New Roman"/>
          <w:sz w:val="28"/>
          <w:szCs w:val="28"/>
          <w:lang w:val="uk-UA"/>
        </w:rPr>
        <w:lastRenderedPageBreak/>
        <w:t xml:space="preserve">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громадських організацій. Мета створення робочої групи – це забезпечення на регіональному рівні належної координації щодо реагування на </w:t>
      </w:r>
      <w:proofErr w:type="spellStart"/>
      <w:r w:rsidRPr="00B80C03">
        <w:rPr>
          <w:rFonts w:ascii="Times New Roman" w:hAnsi="Times New Roman" w:cs="Times New Roman"/>
          <w:sz w:val="28"/>
          <w:szCs w:val="28"/>
          <w:lang w:val="uk-UA"/>
        </w:rPr>
        <w:t>гендерно</w:t>
      </w:r>
      <w:proofErr w:type="spellEnd"/>
      <w:r w:rsidRPr="00B80C03">
        <w:rPr>
          <w:rFonts w:ascii="Times New Roman" w:hAnsi="Times New Roman" w:cs="Times New Roman"/>
          <w:sz w:val="28"/>
          <w:szCs w:val="28"/>
          <w:lang w:val="uk-UA"/>
        </w:rPr>
        <w:t xml:space="preserve"> зумовлене насильство, в тому числі домашнє насильство, спільно із суб’єктами, що протидіють насильству та іншими зацікавленими сторонами через кластерний механізм на рівні ООН; посилення можливостей органів місцевого самоврядування, неурядових організацій та міжнародних організацій. У 2023 році від</w:t>
      </w:r>
      <w:r w:rsidR="000B3516" w:rsidRPr="00B80C03">
        <w:rPr>
          <w:rFonts w:ascii="Times New Roman" w:hAnsi="Times New Roman" w:cs="Times New Roman"/>
          <w:sz w:val="28"/>
          <w:szCs w:val="28"/>
          <w:lang w:val="uk-UA"/>
        </w:rPr>
        <w:t xml:space="preserve">булося 7 засідань робочої групи, під час яких розглядався </w:t>
      </w:r>
      <w:r w:rsidRPr="00B80C03">
        <w:rPr>
          <w:rFonts w:ascii="Times New Roman" w:hAnsi="Times New Roman" w:cs="Times New Roman"/>
          <w:sz w:val="28"/>
          <w:szCs w:val="28"/>
          <w:lang w:val="uk-UA"/>
        </w:rPr>
        <w:t xml:space="preserve">поточний стан у сфері запобігання та протидії домашньому насильству і насильству за ознакою статі в області та </w:t>
      </w:r>
      <w:proofErr w:type="spellStart"/>
      <w:r w:rsidRPr="00B80C03">
        <w:rPr>
          <w:rFonts w:ascii="Times New Roman" w:hAnsi="Times New Roman" w:cs="Times New Roman"/>
          <w:sz w:val="28"/>
          <w:szCs w:val="28"/>
          <w:lang w:val="uk-UA"/>
        </w:rPr>
        <w:t>безпекові</w:t>
      </w:r>
      <w:proofErr w:type="spellEnd"/>
      <w:r w:rsidRPr="00B80C03">
        <w:rPr>
          <w:rFonts w:ascii="Times New Roman" w:hAnsi="Times New Roman" w:cs="Times New Roman"/>
          <w:sz w:val="28"/>
          <w:szCs w:val="28"/>
          <w:lang w:val="uk-UA"/>
        </w:rPr>
        <w:t xml:space="preserve"> аудити з виявлення ризиків з </w:t>
      </w:r>
      <w:proofErr w:type="spellStart"/>
      <w:r w:rsidRPr="00B80C03">
        <w:rPr>
          <w:rFonts w:ascii="Times New Roman" w:hAnsi="Times New Roman" w:cs="Times New Roman"/>
          <w:sz w:val="28"/>
          <w:szCs w:val="28"/>
          <w:lang w:val="uk-UA"/>
        </w:rPr>
        <w:t>гендерно</w:t>
      </w:r>
      <w:proofErr w:type="spellEnd"/>
      <w:r w:rsidRPr="00B80C03">
        <w:rPr>
          <w:rFonts w:ascii="Times New Roman" w:hAnsi="Times New Roman" w:cs="Times New Roman"/>
          <w:sz w:val="28"/>
          <w:szCs w:val="28"/>
          <w:lang w:val="uk-UA"/>
        </w:rPr>
        <w:t xml:space="preserve"> зумовленого насильства, а також презентовано уніфіковану інформацію про наявні послуги для постраждалих від </w:t>
      </w:r>
      <w:proofErr w:type="spellStart"/>
      <w:r w:rsidRPr="00B80C03">
        <w:rPr>
          <w:rFonts w:ascii="Times New Roman" w:hAnsi="Times New Roman" w:cs="Times New Roman"/>
          <w:sz w:val="28"/>
          <w:szCs w:val="28"/>
          <w:lang w:val="uk-UA"/>
        </w:rPr>
        <w:t>гендерно</w:t>
      </w:r>
      <w:proofErr w:type="spellEnd"/>
      <w:r w:rsidRPr="00B80C03">
        <w:rPr>
          <w:rFonts w:ascii="Times New Roman" w:hAnsi="Times New Roman" w:cs="Times New Roman"/>
          <w:sz w:val="28"/>
          <w:szCs w:val="28"/>
          <w:lang w:val="uk-UA"/>
        </w:rPr>
        <w:t xml:space="preserve"> зумовленого насильства та спеціалізовані сервіси для </w:t>
      </w:r>
      <w:proofErr w:type="spellStart"/>
      <w:r w:rsidRPr="00B80C03">
        <w:rPr>
          <w:rFonts w:ascii="Times New Roman" w:hAnsi="Times New Roman" w:cs="Times New Roman"/>
          <w:sz w:val="28"/>
          <w:szCs w:val="28"/>
          <w:lang w:val="uk-UA"/>
        </w:rPr>
        <w:t>перенаправлення</w:t>
      </w:r>
      <w:proofErr w:type="spellEnd"/>
      <w:r w:rsidRPr="00B80C03">
        <w:rPr>
          <w:rFonts w:ascii="Times New Roman" w:hAnsi="Times New Roman" w:cs="Times New Roman"/>
          <w:sz w:val="28"/>
          <w:szCs w:val="28"/>
          <w:lang w:val="uk-UA"/>
        </w:rPr>
        <w:t xml:space="preserve"> в регіоні.</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З 25 листопада по 10 грудня 2023 року в області проведено заходи у рамках Всеукраїнської акції «16 днів проти насильства», які спрямовані на підвищення обізнаності населення щодо шляхів попередження та інструментів протидії дискримінації за ознакою статі, попередження та зупинення усіх форм насильства стосовно жінок і дітей, формування нетерпимого ставлення до жорстокого поводження в сім’ї. Зокрема:</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акція «Кроки до допомоги» яка пройшла в Чернігові та Ніжині;</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інформаційно-просвітницька кампанія в соціальних мережах «Ми проти насильства!»;</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lang w:val="uk-UA"/>
        </w:rPr>
        <w:t>флешмоб</w:t>
      </w:r>
      <w:proofErr w:type="spellEnd"/>
      <w:r w:rsidRPr="00B80C03">
        <w:rPr>
          <w:rFonts w:ascii="Times New Roman" w:hAnsi="Times New Roman" w:cs="Times New Roman"/>
          <w:sz w:val="28"/>
          <w:szCs w:val="28"/>
          <w:lang w:val="uk-UA"/>
        </w:rPr>
        <w:t xml:space="preserve"> «Діти проти насилля!»</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тематичні виставки літератури та методичних матеріалів з питань запобігання домашньому насильству;</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конкурси малюнків/соціальної реклами, фотовиставки серед дітей шкільного віку на теми: «Права дитини», «Ми проти насильства», «Скажи насильству: Ні!», «Ні! Насильству в сім’ї».</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 2023 році розповсюджено більше 3000 примірників різних інформаційно-просвітницьких матеріалів, що містять інформацію про контакти державних установ, куди можна звернутися за допомогою у разі скоєння насильства, правозахисних організацій та «гарячих ліній».</w:t>
      </w:r>
    </w:p>
    <w:p w:rsidR="00DF0BFC" w:rsidRPr="00B80C03" w:rsidRDefault="000B3516"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З метою </w:t>
      </w:r>
      <w:r w:rsidR="00DF0BFC" w:rsidRPr="00B80C03">
        <w:rPr>
          <w:rFonts w:ascii="Times New Roman" w:hAnsi="Times New Roman" w:cs="Times New Roman"/>
          <w:sz w:val="28"/>
          <w:szCs w:val="28"/>
          <w:lang w:val="uk-UA"/>
        </w:rPr>
        <w:t>з’ясування проблемних питань у сфері запобігання та протидії домашньому насильству в громад</w:t>
      </w:r>
      <w:r w:rsidRPr="00B80C03">
        <w:rPr>
          <w:rFonts w:ascii="Times New Roman" w:hAnsi="Times New Roman" w:cs="Times New Roman"/>
          <w:sz w:val="28"/>
          <w:szCs w:val="28"/>
          <w:lang w:val="uk-UA"/>
        </w:rPr>
        <w:t>ах</w:t>
      </w:r>
      <w:r w:rsidR="00DF0BFC" w:rsidRPr="00B80C03">
        <w:rPr>
          <w:rFonts w:ascii="Times New Roman" w:hAnsi="Times New Roman" w:cs="Times New Roman"/>
          <w:sz w:val="28"/>
          <w:szCs w:val="28"/>
          <w:lang w:val="uk-UA"/>
        </w:rPr>
        <w:t xml:space="preserve">, надання методичної та практичної допомоги 21.11.2023 здійснено виїзд робочої групи у складі представників Департаменту сім’ї, молоді та спорту облдержадміністрації, Служби у справах дітей облдержадміністрації, обласного центру соціальних служб, Управління превентивної діяльності Головного управління Національної поліції в Чернігівській області до </w:t>
      </w:r>
      <w:proofErr w:type="spellStart"/>
      <w:r w:rsidR="00DF0BFC" w:rsidRPr="00B80C03">
        <w:rPr>
          <w:rFonts w:ascii="Times New Roman" w:hAnsi="Times New Roman" w:cs="Times New Roman"/>
          <w:sz w:val="28"/>
          <w:szCs w:val="28"/>
          <w:lang w:val="uk-UA"/>
        </w:rPr>
        <w:t>Варвинської</w:t>
      </w:r>
      <w:proofErr w:type="spellEnd"/>
      <w:r w:rsidR="00DF0BFC" w:rsidRPr="00B80C03">
        <w:rPr>
          <w:rFonts w:ascii="Times New Roman" w:hAnsi="Times New Roman" w:cs="Times New Roman"/>
          <w:sz w:val="28"/>
          <w:szCs w:val="28"/>
          <w:lang w:val="uk-UA"/>
        </w:rPr>
        <w:t xml:space="preserve"> громади.</w:t>
      </w:r>
    </w:p>
    <w:p w:rsidR="00DF0BFC" w:rsidRPr="00B80C03" w:rsidRDefault="00186069"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Упродовж 2023 року п</w:t>
      </w:r>
      <w:r w:rsidR="000B3516" w:rsidRPr="00B80C03">
        <w:rPr>
          <w:rFonts w:ascii="Times New Roman" w:hAnsi="Times New Roman" w:cs="Times New Roman"/>
          <w:sz w:val="28"/>
          <w:szCs w:val="28"/>
          <w:lang w:val="uk-UA"/>
        </w:rPr>
        <w:t xml:space="preserve">риділялася увага створенню в області дієвої мережі </w:t>
      </w:r>
      <w:r w:rsidRPr="00B80C03">
        <w:rPr>
          <w:rFonts w:ascii="Times New Roman" w:hAnsi="Times New Roman" w:cs="Times New Roman"/>
          <w:sz w:val="28"/>
          <w:szCs w:val="28"/>
          <w:lang w:val="uk-UA"/>
        </w:rPr>
        <w:t xml:space="preserve">спеціалізованих служб підтримки постраждалих від домашнього та/або насильства за ознакою статі. Упродовж звітного періоду </w:t>
      </w:r>
      <w:r w:rsidR="00DF0BFC" w:rsidRPr="00B80C03">
        <w:rPr>
          <w:rFonts w:ascii="Times New Roman" w:hAnsi="Times New Roman" w:cs="Times New Roman"/>
          <w:sz w:val="28"/>
          <w:szCs w:val="28"/>
          <w:lang w:val="uk-UA"/>
        </w:rPr>
        <w:t xml:space="preserve">створено 2 денних </w:t>
      </w:r>
      <w:r w:rsidR="00DF0BFC" w:rsidRPr="00B80C03">
        <w:rPr>
          <w:rFonts w:ascii="Times New Roman" w:hAnsi="Times New Roman" w:cs="Times New Roman"/>
          <w:sz w:val="28"/>
          <w:szCs w:val="28"/>
          <w:lang w:val="uk-UA"/>
        </w:rPr>
        <w:lastRenderedPageBreak/>
        <w:t>центри соціально-психологічної допомоги особам, які постраждали від домашнього насильства та/або насильства за ознакою статі, з «кризовою кімнатою» та 7 мобільних бригад соціально-психологічної допомоги особам, які постраждали від домашнього насильства та/або насильства за ознакою статі.</w:t>
      </w:r>
    </w:p>
    <w:p w:rsidR="00DF0BFC" w:rsidRPr="00B80C03" w:rsidRDefault="00186069"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Загалом, с</w:t>
      </w:r>
      <w:r w:rsidR="00DF0BFC" w:rsidRPr="00B80C03">
        <w:rPr>
          <w:rFonts w:ascii="Times New Roman" w:hAnsi="Times New Roman" w:cs="Times New Roman"/>
          <w:sz w:val="28"/>
          <w:szCs w:val="28"/>
          <w:lang w:val="uk-UA"/>
        </w:rPr>
        <w:t>таном на 01.01.2024 в області функціонує 43 спеціалізовані служби підтримки постраждалих осіб, зокрема:</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- 2 денних центри соціально-психологічної допомоги особам, які постраждали від домашнього насильства та/або насильства за ознакою статі, з «кризовою кімнатою»; </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- 4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- 37 мобільних бригад соціально-психологічної допомоги особам, які постраждали від домашнього насильства та/або насильства за ознакою статі.</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На території </w:t>
      </w:r>
      <w:proofErr w:type="spellStart"/>
      <w:r w:rsidRPr="00B80C03">
        <w:rPr>
          <w:rFonts w:ascii="Times New Roman" w:hAnsi="Times New Roman" w:cs="Times New Roman"/>
          <w:sz w:val="28"/>
          <w:szCs w:val="28"/>
          <w:lang w:val="uk-UA"/>
        </w:rPr>
        <w:t>Корюківської</w:t>
      </w:r>
      <w:proofErr w:type="spellEnd"/>
      <w:r w:rsidRPr="00B80C03">
        <w:rPr>
          <w:rFonts w:ascii="Times New Roman" w:hAnsi="Times New Roman" w:cs="Times New Roman"/>
          <w:sz w:val="28"/>
          <w:szCs w:val="28"/>
          <w:lang w:val="uk-UA"/>
        </w:rPr>
        <w:t xml:space="preserve"> територіальної громади створено притулок для осіб, які постраждали від домашнього насильства та/або насильства за ознакою статі, як структурний підрозділ Центру надання соціальних послуг </w:t>
      </w:r>
      <w:proofErr w:type="spellStart"/>
      <w:r w:rsidRPr="00B80C03">
        <w:rPr>
          <w:rFonts w:ascii="Times New Roman" w:hAnsi="Times New Roman" w:cs="Times New Roman"/>
          <w:sz w:val="28"/>
          <w:szCs w:val="28"/>
          <w:lang w:val="uk-UA"/>
        </w:rPr>
        <w:t>Корюківської</w:t>
      </w:r>
      <w:proofErr w:type="spellEnd"/>
      <w:r w:rsidRPr="00B80C03">
        <w:rPr>
          <w:rFonts w:ascii="Times New Roman" w:hAnsi="Times New Roman" w:cs="Times New Roman"/>
          <w:sz w:val="28"/>
          <w:szCs w:val="28"/>
          <w:lang w:val="uk-UA"/>
        </w:rPr>
        <w:t xml:space="preserve"> міської ради. Рішенням виконавчого комітету </w:t>
      </w:r>
      <w:proofErr w:type="spellStart"/>
      <w:r w:rsidRPr="00B80C03">
        <w:rPr>
          <w:rFonts w:ascii="Times New Roman" w:hAnsi="Times New Roman" w:cs="Times New Roman"/>
          <w:sz w:val="28"/>
          <w:szCs w:val="28"/>
          <w:lang w:val="uk-UA"/>
        </w:rPr>
        <w:t>Корюківської</w:t>
      </w:r>
      <w:proofErr w:type="spellEnd"/>
      <w:r w:rsidRPr="00B80C03">
        <w:rPr>
          <w:rFonts w:ascii="Times New Roman" w:hAnsi="Times New Roman" w:cs="Times New Roman"/>
          <w:sz w:val="28"/>
          <w:szCs w:val="28"/>
          <w:lang w:val="uk-UA"/>
        </w:rPr>
        <w:t xml:space="preserve"> міської ради від 18.10.2022 № 325 будівля притулку передана для тимчасового проживання внутрішньо переміщених осіб до завершення або скасування воєнного стану.</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З 2006 року в області діє обласний центр соціально-психологічної допомоги, який  надає послуги постраждалим від домашнього насильства та насильства за ознакою статі. Протягом 2023 року послугами закладу скористались 19 осіб (5 жінок та 14 дітей).</w:t>
      </w:r>
    </w:p>
    <w:p w:rsidR="00D84CE9" w:rsidRPr="00B80C03" w:rsidRDefault="00D84CE9" w:rsidP="00DF0BFC">
      <w:pPr>
        <w:autoSpaceDE w:val="0"/>
        <w:autoSpaceDN w:val="0"/>
        <w:spacing w:after="0"/>
        <w:ind w:firstLine="567"/>
        <w:jc w:val="both"/>
        <w:rPr>
          <w:rFonts w:ascii="Times New Roman" w:hAnsi="Times New Roman" w:cs="Times New Roman"/>
          <w:sz w:val="28"/>
          <w:szCs w:val="28"/>
          <w:lang w:val="uk-UA"/>
        </w:rPr>
      </w:pPr>
    </w:p>
    <w:p w:rsidR="00186069" w:rsidRPr="00B80C03" w:rsidRDefault="00186069" w:rsidP="00DF0BFC">
      <w:pPr>
        <w:autoSpaceDE w:val="0"/>
        <w:autoSpaceDN w:val="0"/>
        <w:spacing w:after="0"/>
        <w:ind w:firstLine="567"/>
        <w:jc w:val="both"/>
        <w:rPr>
          <w:rFonts w:ascii="Times New Roman" w:hAnsi="Times New Roman" w:cs="Times New Roman"/>
          <w:sz w:val="28"/>
          <w:szCs w:val="28"/>
          <w:lang w:val="uk-UA"/>
        </w:rPr>
      </w:pPr>
    </w:p>
    <w:p w:rsidR="007F44F4" w:rsidRPr="00B80C03" w:rsidRDefault="00D11B03" w:rsidP="00DF0BFC">
      <w:pPr>
        <w:autoSpaceDE w:val="0"/>
        <w:autoSpaceDN w:val="0"/>
        <w:ind w:firstLine="567"/>
        <w:jc w:val="both"/>
        <w:rPr>
          <w:rFonts w:ascii="Times New Roman" w:hAnsi="Times New Roman" w:cs="Times New Roman"/>
          <w:b/>
          <w:sz w:val="28"/>
          <w:szCs w:val="28"/>
          <w:lang w:val="uk-UA"/>
        </w:rPr>
      </w:pPr>
      <w:r w:rsidRPr="00B80C03">
        <w:rPr>
          <w:rFonts w:ascii="Times New Roman" w:hAnsi="Times New Roman" w:cs="Times New Roman"/>
          <w:b/>
          <w:sz w:val="28"/>
          <w:szCs w:val="28"/>
          <w:lang w:val="uk-UA"/>
        </w:rPr>
        <w:t>Протидія торгівлі людьми.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З метою надання допомоги особам, які постраждали від торгівлі людьми, особливо в умовах воєнної агресії Департаментом сім’ї, молоді та спорту облдержадміністрації, як регіональним координатором у травні 2023 року оновлено інформацію про відповідальних посадових осіб за проведення процедури встановлення статусу особи, яка постраждала від торгівлі людьми (обласний та районний рівні) і розміщено на сайті Департаменту. </w:t>
      </w:r>
    </w:p>
    <w:p w:rsidR="00186069" w:rsidRPr="00B80C03" w:rsidRDefault="00186069"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В області у 2023 році проводилися заходи, спрямовані на інформування якомога більшої кількості громадян регіону про проблему торгівлі людьми та можливість отримання допомоги постраждалими особами, зокрема й отримання статусу особи, яка постраждала від торгівлі людьми, особами, які перебували у полоні в окупаційних військ.</w:t>
      </w:r>
    </w:p>
    <w:p w:rsidR="00186069" w:rsidRPr="00B80C03" w:rsidRDefault="00186069"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На сайті облдержадміністрації в розділі «Гуманітарна сфера» в рубриці «Протидія торгівлі людьми» розміщено інформацію щодо системи надання допомоги постраждалим від торгівлі людьми. Розміщено інформацію про структури, які надають допомогу постраждалим особам, та порядок встановлення статусу особи, яка постраждала від торгівлі людьми.</w:t>
      </w:r>
    </w:p>
    <w:p w:rsidR="00DF0BFC" w:rsidRPr="00B80C03" w:rsidRDefault="00186069"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lastRenderedPageBreak/>
        <w:t xml:space="preserve">Вживалися заходи щодо </w:t>
      </w:r>
      <w:r w:rsidR="00DF0BFC" w:rsidRPr="00B80C03">
        <w:rPr>
          <w:rFonts w:ascii="Times New Roman" w:hAnsi="Times New Roman" w:cs="Times New Roman"/>
          <w:sz w:val="28"/>
          <w:szCs w:val="28"/>
          <w:lang w:val="uk-UA"/>
        </w:rPr>
        <w:t>підвищення кваліфікації спеціалістів, які здійснюють заходи у сфері протидії торгівлі людьми. Департаментом сім’ї, молоді та спорту облдержадміністрації поширено інформацію серед спеціалістів райдержадміністрацій, виконавчих комітетів міських, сільських, селищних рад області та забезпечено проходження спеціалістами двох начальних курсів, а саме:</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березень-квітень навчальний курс у рамках співпраці Міністерства соціальної політики з Міжнародною організацією з питань міграції з метою врахування змін в законодавстві, відображення викликів, </w:t>
      </w:r>
      <w:proofErr w:type="spellStart"/>
      <w:r w:rsidRPr="00B80C03">
        <w:rPr>
          <w:rFonts w:ascii="Times New Roman" w:hAnsi="Times New Roman" w:cs="Times New Roman"/>
          <w:sz w:val="28"/>
          <w:szCs w:val="28"/>
          <w:lang w:val="uk-UA"/>
        </w:rPr>
        <w:t>повʼязаних</w:t>
      </w:r>
      <w:proofErr w:type="spellEnd"/>
      <w:r w:rsidRPr="00B80C03">
        <w:rPr>
          <w:rFonts w:ascii="Times New Roman" w:hAnsi="Times New Roman" w:cs="Times New Roman"/>
          <w:sz w:val="28"/>
          <w:szCs w:val="28"/>
          <w:lang w:val="uk-UA"/>
        </w:rPr>
        <w:t xml:space="preserve"> з війною (62 особи);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- 19 та 21 червня два навчально-практичних </w:t>
      </w:r>
      <w:proofErr w:type="spellStart"/>
      <w:r w:rsidRPr="00B80C03">
        <w:rPr>
          <w:rFonts w:ascii="Times New Roman" w:hAnsi="Times New Roman" w:cs="Times New Roman"/>
          <w:sz w:val="28"/>
          <w:szCs w:val="28"/>
          <w:lang w:val="uk-UA"/>
        </w:rPr>
        <w:t>вебінари</w:t>
      </w:r>
      <w:proofErr w:type="spellEnd"/>
      <w:r w:rsidRPr="00B80C03">
        <w:rPr>
          <w:rFonts w:ascii="Times New Roman" w:hAnsi="Times New Roman" w:cs="Times New Roman"/>
          <w:sz w:val="28"/>
          <w:szCs w:val="28"/>
          <w:lang w:val="uk-UA"/>
        </w:rPr>
        <w:t xml:space="preserve"> в рамках </w:t>
      </w:r>
      <w:proofErr w:type="spellStart"/>
      <w:r w:rsidRPr="00B80C03">
        <w:rPr>
          <w:rFonts w:ascii="Times New Roman" w:hAnsi="Times New Roman" w:cs="Times New Roman"/>
          <w:sz w:val="28"/>
          <w:szCs w:val="28"/>
          <w:lang w:val="uk-UA"/>
        </w:rPr>
        <w:t>проєкту</w:t>
      </w:r>
      <w:proofErr w:type="spellEnd"/>
      <w:r w:rsidRPr="00B80C03">
        <w:rPr>
          <w:rFonts w:ascii="Times New Roman" w:hAnsi="Times New Roman" w:cs="Times New Roman"/>
          <w:sz w:val="28"/>
          <w:szCs w:val="28"/>
          <w:lang w:val="uk-UA"/>
        </w:rPr>
        <w:t xml:space="preserve"> «Супровід урядових реформ в Україні» (</w:t>
      </w:r>
      <w:proofErr w:type="spellStart"/>
      <w:r w:rsidRPr="00B80C03">
        <w:rPr>
          <w:rFonts w:ascii="Times New Roman" w:hAnsi="Times New Roman" w:cs="Times New Roman"/>
          <w:sz w:val="28"/>
          <w:szCs w:val="28"/>
          <w:lang w:val="uk-UA"/>
        </w:rPr>
        <w:t>SURGe</w:t>
      </w:r>
      <w:proofErr w:type="spellEnd"/>
      <w:r w:rsidRPr="00B80C03">
        <w:rPr>
          <w:rFonts w:ascii="Times New Roman" w:hAnsi="Times New Roman" w:cs="Times New Roman"/>
          <w:sz w:val="28"/>
          <w:szCs w:val="28"/>
          <w:lang w:val="uk-UA"/>
        </w:rPr>
        <w:t xml:space="preserve">), який впроваджується </w:t>
      </w:r>
      <w:proofErr w:type="spellStart"/>
      <w:r w:rsidRPr="00B80C03">
        <w:rPr>
          <w:rFonts w:ascii="Times New Roman" w:hAnsi="Times New Roman" w:cs="Times New Roman"/>
          <w:sz w:val="28"/>
          <w:szCs w:val="28"/>
          <w:lang w:val="uk-UA"/>
        </w:rPr>
        <w:t>Alinea</w:t>
      </w:r>
      <w:proofErr w:type="spellEnd"/>
      <w:r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lang w:val="uk-UA"/>
        </w:rPr>
        <w:t>International</w:t>
      </w:r>
      <w:proofErr w:type="spellEnd"/>
      <w:r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lang w:val="uk-UA"/>
        </w:rPr>
        <w:t>Ltd</w:t>
      </w:r>
      <w:proofErr w:type="spellEnd"/>
      <w:r w:rsidRPr="00B80C03">
        <w:rPr>
          <w:rFonts w:ascii="Times New Roman" w:hAnsi="Times New Roman" w:cs="Times New Roman"/>
          <w:sz w:val="28"/>
          <w:szCs w:val="28"/>
          <w:lang w:val="uk-UA"/>
        </w:rPr>
        <w:t xml:space="preserve"> за підтримки Уряду Канади у співпраці з Міністерством соціальної політики України, метою яких було формування знань про кращі практики і новітні системи протидії торгівлі людьми в Україні та зарубіжних країнах, налагодження </w:t>
      </w:r>
      <w:proofErr w:type="spellStart"/>
      <w:r w:rsidRPr="00B80C03">
        <w:rPr>
          <w:rFonts w:ascii="Times New Roman" w:hAnsi="Times New Roman" w:cs="Times New Roman"/>
          <w:sz w:val="28"/>
          <w:szCs w:val="28"/>
          <w:lang w:val="uk-UA"/>
        </w:rPr>
        <w:t>взаємодї</w:t>
      </w:r>
      <w:proofErr w:type="spellEnd"/>
      <w:r w:rsidRPr="00B80C03">
        <w:rPr>
          <w:rFonts w:ascii="Times New Roman" w:hAnsi="Times New Roman" w:cs="Times New Roman"/>
          <w:sz w:val="28"/>
          <w:szCs w:val="28"/>
          <w:lang w:val="uk-UA"/>
        </w:rPr>
        <w:t xml:space="preserve"> всіх суб’єктів під час надання допомоги постраждалим, сприяння розробці місцевих програм допомоги і профілактики, розвинути компетенції щодо спілкування з постраждалими та інші необхідні знання і навички в сфері протидії торгівлі людьми в рамках повноважень, базуючись на потребах громад та країни (34 особи).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18-20 грудня громадською організацією «Чернігівський громадський комітет захисту прав людини» за підтримки Департаменту сім’ї, молоді та спорту обласної держадміністрації проведено тренінг в рамках </w:t>
      </w:r>
      <w:proofErr w:type="spellStart"/>
      <w:r w:rsidRPr="00B80C03">
        <w:rPr>
          <w:rFonts w:ascii="Times New Roman" w:hAnsi="Times New Roman" w:cs="Times New Roman"/>
          <w:sz w:val="28"/>
          <w:szCs w:val="28"/>
          <w:lang w:val="uk-UA"/>
        </w:rPr>
        <w:t>проєкту</w:t>
      </w:r>
      <w:proofErr w:type="spellEnd"/>
      <w:r w:rsidRPr="00B80C03">
        <w:rPr>
          <w:rFonts w:ascii="Times New Roman" w:hAnsi="Times New Roman" w:cs="Times New Roman"/>
          <w:sz w:val="28"/>
          <w:szCs w:val="28"/>
          <w:lang w:val="uk-UA"/>
        </w:rPr>
        <w:t xml:space="preserve"> «Забезпечення комплексного реагування в Чернігівській області з метою захисту осіб, постраждалих від насильства, пов’язаного з війною, торгівлі людьми, експлуатації чи гендерно-зумовленого насильства» для суб’єктів взаємодії, які здійснюють заходи у сфері протидії торгівлі людьми.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14 липня 2023 року Департаментом сім’ї, молоді та спорту обласної державної адміністрації спільно з громадською організацією «Чернігівський громадський комітет захисту прав людини», за участі представників органів виконавчої влади, правоохоронних органів, громадських організацій, які входять до складу Міжвідомчої ради з питань сім’ї, гендерної рівності, запобігання та протидії домашньому насильству та протидії торгівлі людьми проведено засідання круглого столу: «Налагодження співпраці в рамках національного механізму взаємодії суб’єктів, що здійснюють заходи у сфері протидії торгівлі людьми на рівні області в умовах війни», де обговорили виклики, які стоять перед організаціями та установами в умовах війни, та дієві напрями подальшої діяльності всіх причетних до цієї проблеми.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У листопаді 2023 року проведено робочу зустріч представників Департаменту сім’ї, молоді та спорту облдержадміністрації та                          ГО «Чернігівський громадський комітет захисту прав людини», у ході якої обговорювалися питання спільної діяльності в рамках </w:t>
      </w:r>
      <w:proofErr w:type="spellStart"/>
      <w:r w:rsidRPr="00B80C03">
        <w:rPr>
          <w:rFonts w:ascii="Times New Roman" w:hAnsi="Times New Roman" w:cs="Times New Roman"/>
          <w:sz w:val="28"/>
          <w:szCs w:val="28"/>
          <w:lang w:val="uk-UA"/>
        </w:rPr>
        <w:t>проєкту</w:t>
      </w:r>
      <w:proofErr w:type="spellEnd"/>
      <w:r w:rsidRPr="00B80C03">
        <w:rPr>
          <w:rFonts w:ascii="Times New Roman" w:hAnsi="Times New Roman" w:cs="Times New Roman"/>
          <w:sz w:val="28"/>
          <w:szCs w:val="28"/>
          <w:lang w:val="uk-UA"/>
        </w:rPr>
        <w:t xml:space="preserve"> «Забезпечення комплексного реагування в Чернігівській області з метою захисту осіб, постраждалих від насильства, пов’язаного з війною, торгівлі людьми, експлуатації чи </w:t>
      </w:r>
      <w:proofErr w:type="spellStart"/>
      <w:r w:rsidRPr="00B80C03">
        <w:rPr>
          <w:rFonts w:ascii="Times New Roman" w:hAnsi="Times New Roman" w:cs="Times New Roman"/>
          <w:sz w:val="28"/>
          <w:szCs w:val="28"/>
          <w:lang w:val="uk-UA"/>
        </w:rPr>
        <w:t>гендерно</w:t>
      </w:r>
      <w:proofErr w:type="spellEnd"/>
      <w:r w:rsidRPr="00B80C03">
        <w:rPr>
          <w:rFonts w:ascii="Times New Roman" w:hAnsi="Times New Roman" w:cs="Times New Roman"/>
          <w:sz w:val="28"/>
          <w:szCs w:val="28"/>
          <w:lang w:val="uk-UA"/>
        </w:rPr>
        <w:t xml:space="preserve"> зумовленого насильства». У результаті упродовж листопада-грудня 2023 року здійснено виїзні робочі зустрічі до 5 громад </w:t>
      </w:r>
      <w:r w:rsidRPr="00B80C03">
        <w:rPr>
          <w:rFonts w:ascii="Times New Roman" w:hAnsi="Times New Roman" w:cs="Times New Roman"/>
          <w:sz w:val="28"/>
          <w:szCs w:val="28"/>
          <w:lang w:val="uk-UA"/>
        </w:rPr>
        <w:lastRenderedPageBreak/>
        <w:t xml:space="preserve">області представників суб’єктів Національного механізму взаємодії області, передусім Департаменту сім’ї, молоді та спорту, а також Служби у справах дітей облдержадміністрації, Чернігівського обласного центру соціальних служб, Головного управління Національної соціальної сервісної служби в Чернігівській області та управління превентивної діяльності Головного управління Національної поліції в Чернігівській області. Обговорювалися питання створення в громадах </w:t>
      </w:r>
      <w:proofErr w:type="spellStart"/>
      <w:r w:rsidRPr="00B80C03">
        <w:rPr>
          <w:rFonts w:ascii="Times New Roman" w:hAnsi="Times New Roman" w:cs="Times New Roman"/>
          <w:sz w:val="28"/>
          <w:szCs w:val="28"/>
          <w:lang w:val="uk-UA"/>
        </w:rPr>
        <w:t>мультидисциплінарних</w:t>
      </w:r>
      <w:proofErr w:type="spellEnd"/>
      <w:r w:rsidRPr="00B80C03">
        <w:rPr>
          <w:rFonts w:ascii="Times New Roman" w:hAnsi="Times New Roman" w:cs="Times New Roman"/>
          <w:sz w:val="28"/>
          <w:szCs w:val="28"/>
          <w:lang w:val="uk-UA"/>
        </w:rPr>
        <w:t xml:space="preserve"> команд, вжиття заходів щодо виявлення постраждалих осіб та надання їм відповідної допомоги.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 області до Всесвітнього дня протидії торгівлі людьми та Європейського дня боротьби з торгівлею людьми проведено інформаційно-просвітницькі заходи, спрямовані на убезпечення потрапляння громадян регіону в ситуацію торгівлі людьми та отримання допомоги постраждалими особами.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28.07.2023 в обласній військовій адміністрації відбувся прес-брифінг, в якому взяли участь представники Департаменту сім’ї, молоді та спорту облдержадміністрації, відділу міграційної поліції Головного управління Національної поліції в Чернігівській області, Представник Уповноваженого Верховної ради з прав людини в Чернігівській області та представники ЗМІ.</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19 жовтня в ТРЦ «</w:t>
      </w:r>
      <w:proofErr w:type="spellStart"/>
      <w:r w:rsidRPr="00B80C03">
        <w:rPr>
          <w:rFonts w:ascii="Times New Roman" w:hAnsi="Times New Roman" w:cs="Times New Roman"/>
          <w:sz w:val="28"/>
          <w:szCs w:val="28"/>
          <w:lang w:val="uk-UA"/>
        </w:rPr>
        <w:t>Hollywood</w:t>
      </w:r>
      <w:proofErr w:type="spellEnd"/>
      <w:r w:rsidRPr="00B80C03">
        <w:rPr>
          <w:rFonts w:ascii="Times New Roman" w:hAnsi="Times New Roman" w:cs="Times New Roman"/>
          <w:sz w:val="28"/>
          <w:szCs w:val="28"/>
          <w:lang w:val="uk-UA"/>
        </w:rPr>
        <w:t xml:space="preserve"> </w:t>
      </w:r>
      <w:proofErr w:type="spellStart"/>
      <w:r w:rsidRPr="00B80C03">
        <w:rPr>
          <w:rFonts w:ascii="Times New Roman" w:hAnsi="Times New Roman" w:cs="Times New Roman"/>
          <w:sz w:val="28"/>
          <w:szCs w:val="28"/>
          <w:lang w:val="uk-UA"/>
        </w:rPr>
        <w:t>Mall</w:t>
      </w:r>
      <w:proofErr w:type="spellEnd"/>
      <w:r w:rsidRPr="00B80C03">
        <w:rPr>
          <w:rFonts w:ascii="Times New Roman" w:hAnsi="Times New Roman" w:cs="Times New Roman"/>
          <w:sz w:val="28"/>
          <w:szCs w:val="28"/>
          <w:lang w:val="uk-UA"/>
        </w:rPr>
        <w:t>» в місті Чернігів проведено інформаційну кампанія «ПРИДИВИСЬ», метою якої є попередження торгівлі людьми та популяризація правил безпеки під час міграції. Її організували представництво Міжнародної організації з міграції в Україні спільно з Міністерством соціальної політики України, Всеукраїнською коаліцією громадських організацій з протидії торгівлі людьми, за фінансової підтримки Агентства США з міжнародного розвитку, Міністерства закордонних справ Королівства Норвегія та Міністерства юстиції Швеції.</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 ході проведення інформаційно-просвітницької роботи в територіальних громадах області розповсюджено 326 плакатів «Тобою скористалися. Не бійся дзвонити 527», «Комплексна допомога цивільному населенню, яке зазнало експлуатації чи насильства», «Ніколи не пізно почати життя без насильства» та 2443 буклетів з цієї тематики.</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 xml:space="preserve">Інформаційні матеріали щодо протидії торгівлі людьми, надані Омбудсманом України було розміщено на офіційному сайті Департаменту сім’ї, молоді та спорту обласної державної адміністрації, а також на офіційних сайтах районних державних адміністрацій, територіальних громадах області та в соціальних мережах.  </w:t>
      </w:r>
    </w:p>
    <w:p w:rsidR="00DF0BFC" w:rsidRPr="00B80C03" w:rsidRDefault="00DF0BFC" w:rsidP="00B80C03">
      <w:pPr>
        <w:autoSpaceDE w:val="0"/>
        <w:autoSpaceDN w:val="0"/>
        <w:spacing w:after="0" w:line="240" w:lineRule="auto"/>
        <w:ind w:firstLine="567"/>
        <w:jc w:val="both"/>
        <w:rPr>
          <w:rFonts w:ascii="Times New Roman" w:hAnsi="Times New Roman" w:cs="Times New Roman"/>
          <w:sz w:val="28"/>
          <w:szCs w:val="28"/>
          <w:lang w:val="uk-UA"/>
        </w:rPr>
      </w:pPr>
      <w:r w:rsidRPr="00B80C03">
        <w:rPr>
          <w:rFonts w:ascii="Times New Roman" w:hAnsi="Times New Roman" w:cs="Times New Roman"/>
          <w:sz w:val="28"/>
          <w:szCs w:val="28"/>
          <w:lang w:val="uk-UA"/>
        </w:rPr>
        <w:t>У 2023 році до Департаменту сім’ї, молоді та спорту обласної державної адміністрації звернулося дві особи щодо встановлення їм статусу особи, яка постраждала від торгівлі людьми. У результаті проведеної роботи двом постраждалим особам встановлено відповідний статус.</w:t>
      </w:r>
    </w:p>
    <w:p w:rsidR="00CE74F4" w:rsidRPr="00B80C03" w:rsidRDefault="00CE74F4" w:rsidP="00DF0BFC">
      <w:pPr>
        <w:spacing w:after="0" w:line="240" w:lineRule="auto"/>
        <w:jc w:val="both"/>
        <w:rPr>
          <w:rFonts w:ascii="Times New Roman" w:eastAsia="Times New Roman" w:hAnsi="Times New Roman" w:cs="Times New Roman"/>
          <w:b/>
          <w:sz w:val="28"/>
          <w:szCs w:val="28"/>
          <w:lang w:val="uk-UA" w:eastAsia="ru-RU"/>
        </w:rPr>
      </w:pPr>
    </w:p>
    <w:p w:rsidR="005F5DEF" w:rsidRPr="00B80C03" w:rsidRDefault="005F5DEF" w:rsidP="00DF0BFC">
      <w:pPr>
        <w:spacing w:after="0" w:line="240" w:lineRule="auto"/>
        <w:ind w:firstLine="567"/>
        <w:jc w:val="both"/>
        <w:rPr>
          <w:rFonts w:ascii="Times New Roman" w:eastAsia="Times New Roman" w:hAnsi="Times New Roman" w:cs="Times New Roman"/>
          <w:b/>
          <w:sz w:val="28"/>
          <w:szCs w:val="28"/>
          <w:lang w:val="uk-UA" w:eastAsia="ru-RU"/>
        </w:rPr>
      </w:pPr>
      <w:r w:rsidRPr="00B80C03">
        <w:rPr>
          <w:rFonts w:ascii="Times New Roman" w:eastAsia="Times New Roman" w:hAnsi="Times New Roman" w:cs="Times New Roman"/>
          <w:b/>
          <w:sz w:val="28"/>
          <w:szCs w:val="28"/>
          <w:lang w:val="uk-UA" w:eastAsia="ru-RU"/>
        </w:rPr>
        <w:t>Забезпечення рівних прав та можливостей жінок і чоловіків.</w:t>
      </w:r>
    </w:p>
    <w:p w:rsidR="00E31D80" w:rsidRPr="00B80C03" w:rsidRDefault="00E31D80" w:rsidP="00DF0BFC">
      <w:pPr>
        <w:pStyle w:val="a9"/>
        <w:tabs>
          <w:tab w:val="left" w:pos="0"/>
        </w:tabs>
        <w:spacing w:after="0"/>
        <w:ind w:firstLine="567"/>
        <w:jc w:val="both"/>
        <w:rPr>
          <w:sz w:val="28"/>
          <w:szCs w:val="28"/>
          <w:lang w:val="uk-UA"/>
        </w:rPr>
      </w:pPr>
    </w:p>
    <w:p w:rsidR="00961D9F" w:rsidRPr="00B80C03" w:rsidRDefault="00961D9F" w:rsidP="00DF0BFC">
      <w:pPr>
        <w:pStyle w:val="a9"/>
        <w:tabs>
          <w:tab w:val="left" w:pos="0"/>
        </w:tabs>
        <w:spacing w:after="0"/>
        <w:ind w:firstLine="567"/>
        <w:jc w:val="both"/>
        <w:rPr>
          <w:sz w:val="28"/>
          <w:szCs w:val="28"/>
          <w:lang w:val="uk-UA"/>
        </w:rPr>
      </w:pPr>
      <w:r w:rsidRPr="00B80C03">
        <w:rPr>
          <w:sz w:val="28"/>
          <w:szCs w:val="28"/>
          <w:lang w:val="uk-UA"/>
        </w:rPr>
        <w:t xml:space="preserve">Департаментом сім’ї, молоді та спорту облдержадміністрації у лютому-березні </w:t>
      </w:r>
      <w:r w:rsidR="00B80C03" w:rsidRPr="00B80C03">
        <w:rPr>
          <w:sz w:val="28"/>
          <w:szCs w:val="28"/>
          <w:lang w:val="uk-UA"/>
        </w:rPr>
        <w:t xml:space="preserve">2023 року </w:t>
      </w:r>
      <w:r w:rsidRPr="00B80C03">
        <w:rPr>
          <w:sz w:val="28"/>
          <w:szCs w:val="28"/>
          <w:lang w:val="uk-UA"/>
        </w:rPr>
        <w:t xml:space="preserve">забезпечено проведення регіональної щорічної інформаційно-просвітницької акції «Жінки, знайте свої права», мета якої – підвищення рівня обізнаності жінок щодо їх прав, поінформованості щодо </w:t>
      </w:r>
      <w:r w:rsidRPr="00B80C03">
        <w:rPr>
          <w:sz w:val="28"/>
          <w:szCs w:val="28"/>
          <w:lang w:val="uk-UA"/>
        </w:rPr>
        <w:lastRenderedPageBreak/>
        <w:t>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 Інформаційно-просвітницькими та комунікативними заходами у рамках регіональної акції охоплено близько 20,3 тис. осіб, розповсюджено більше 1260 різних видів інформаційно-просвітницьких матеріалів.</w:t>
      </w:r>
    </w:p>
    <w:p w:rsidR="006171AD" w:rsidRPr="00B80C03" w:rsidRDefault="006171AD" w:rsidP="00DF0BFC">
      <w:pPr>
        <w:pStyle w:val="a9"/>
        <w:tabs>
          <w:tab w:val="left" w:pos="0"/>
        </w:tabs>
        <w:spacing w:after="0"/>
        <w:ind w:firstLine="567"/>
        <w:jc w:val="both"/>
        <w:rPr>
          <w:bCs/>
          <w:sz w:val="28"/>
          <w:szCs w:val="28"/>
          <w:lang w:val="uk-UA"/>
        </w:rPr>
      </w:pPr>
      <w:r w:rsidRPr="00B80C03">
        <w:rPr>
          <w:iCs/>
          <w:sz w:val="28"/>
          <w:szCs w:val="28"/>
          <w:lang w:val="uk-UA"/>
        </w:rPr>
        <w:t xml:space="preserve">В Навчально-науковому інституті історії та </w:t>
      </w:r>
      <w:proofErr w:type="spellStart"/>
      <w:r w:rsidRPr="00B80C03">
        <w:rPr>
          <w:iCs/>
          <w:sz w:val="28"/>
          <w:szCs w:val="28"/>
          <w:lang w:val="uk-UA"/>
        </w:rPr>
        <w:t>соціогуманітарних</w:t>
      </w:r>
      <w:proofErr w:type="spellEnd"/>
      <w:r w:rsidRPr="00B80C03">
        <w:rPr>
          <w:iCs/>
          <w:sz w:val="28"/>
          <w:szCs w:val="28"/>
          <w:lang w:val="uk-UA"/>
        </w:rPr>
        <w:t xml:space="preserve"> дисциплін імені О. М. Лазаревського</w:t>
      </w:r>
      <w:r w:rsidRPr="00B80C03">
        <w:rPr>
          <w:sz w:val="28"/>
          <w:szCs w:val="28"/>
          <w:lang w:val="uk-UA"/>
        </w:rPr>
        <w:t xml:space="preserve"> у лютому 2023 року відбулася </w:t>
      </w:r>
      <w:r w:rsidRPr="00B80C03">
        <w:rPr>
          <w:bCs/>
          <w:sz w:val="28"/>
          <w:szCs w:val="28"/>
          <w:lang w:val="uk-UA"/>
        </w:rPr>
        <w:t>презентація Науково-дослідного центру гендерних студій імені С. Ф. </w:t>
      </w:r>
      <w:proofErr w:type="spellStart"/>
      <w:r w:rsidRPr="00B80C03">
        <w:rPr>
          <w:bCs/>
          <w:sz w:val="28"/>
          <w:szCs w:val="28"/>
          <w:lang w:val="uk-UA"/>
        </w:rPr>
        <w:t>Русової</w:t>
      </w:r>
      <w:proofErr w:type="spellEnd"/>
      <w:r w:rsidRPr="00B80C03">
        <w:rPr>
          <w:bCs/>
          <w:sz w:val="28"/>
          <w:szCs w:val="28"/>
          <w:lang w:val="uk-UA"/>
        </w:rPr>
        <w:t xml:space="preserve"> за сприяння Національного університету «Чернігівський  колегіум» імені Т. Г. Шевченка, Навчально-наукового інституту історії та </w:t>
      </w:r>
      <w:proofErr w:type="spellStart"/>
      <w:r w:rsidRPr="00B80C03">
        <w:rPr>
          <w:bCs/>
          <w:sz w:val="28"/>
          <w:szCs w:val="28"/>
          <w:lang w:val="uk-UA"/>
        </w:rPr>
        <w:t>соціогуманітарних</w:t>
      </w:r>
      <w:proofErr w:type="spellEnd"/>
      <w:r w:rsidRPr="00B80C03">
        <w:rPr>
          <w:bCs/>
          <w:sz w:val="28"/>
          <w:szCs w:val="28"/>
          <w:lang w:val="uk-UA"/>
        </w:rPr>
        <w:t xml:space="preserve"> дисциплін імені О. М. Лазаревського та ГО «Спілка жінок Чернігівщини».</w:t>
      </w:r>
    </w:p>
    <w:p w:rsidR="00961D9F" w:rsidRPr="00B80C03" w:rsidRDefault="00961D9F" w:rsidP="00DF0BFC">
      <w:pPr>
        <w:pStyle w:val="a9"/>
        <w:tabs>
          <w:tab w:val="left" w:pos="0"/>
        </w:tabs>
        <w:spacing w:after="0"/>
        <w:ind w:firstLine="567"/>
        <w:jc w:val="both"/>
        <w:rPr>
          <w:sz w:val="28"/>
          <w:szCs w:val="28"/>
          <w:lang w:val="uk-UA"/>
        </w:rPr>
      </w:pPr>
      <w:r w:rsidRPr="00B80C03">
        <w:rPr>
          <w:sz w:val="28"/>
          <w:szCs w:val="28"/>
          <w:lang w:val="uk-UA"/>
        </w:rPr>
        <w:t xml:space="preserve">З метою забезпечення рівної участі жінок і чоловіків у подоланні конфліктів, встановленні миру, процесах відновлення, протидії </w:t>
      </w:r>
      <w:proofErr w:type="spellStart"/>
      <w:r w:rsidRPr="00B80C03">
        <w:rPr>
          <w:sz w:val="28"/>
          <w:szCs w:val="28"/>
          <w:lang w:val="uk-UA"/>
        </w:rPr>
        <w:t>безпековим</w:t>
      </w:r>
      <w:proofErr w:type="spellEnd"/>
      <w:r w:rsidRPr="00B80C03">
        <w:rPr>
          <w:sz w:val="28"/>
          <w:szCs w:val="28"/>
          <w:lang w:val="uk-UA"/>
        </w:rPr>
        <w:t xml:space="preserve"> викликам, системній протидії </w:t>
      </w:r>
      <w:proofErr w:type="spellStart"/>
      <w:r w:rsidRPr="00B80C03">
        <w:rPr>
          <w:sz w:val="28"/>
          <w:szCs w:val="28"/>
          <w:lang w:val="uk-UA"/>
        </w:rPr>
        <w:t>гендрерно</w:t>
      </w:r>
      <w:proofErr w:type="spellEnd"/>
      <w:r w:rsidRPr="00B80C03">
        <w:rPr>
          <w:sz w:val="28"/>
          <w:szCs w:val="28"/>
          <w:lang w:val="uk-UA"/>
        </w:rPr>
        <w:t xml:space="preserve"> зумовленому насильству </w:t>
      </w:r>
      <w:r w:rsidRPr="00B80C03">
        <w:rPr>
          <w:bCs/>
          <w:sz w:val="28"/>
          <w:szCs w:val="28"/>
          <w:lang w:val="uk-UA"/>
        </w:rPr>
        <w:t>за підтримки МБФ «Український Жіночий Фонд» та сприяння Апарату Урядової уповноваженої з питань гендерної політики в області</w:t>
      </w:r>
      <w:r w:rsidRPr="00B80C03">
        <w:rPr>
          <w:sz w:val="28"/>
          <w:szCs w:val="28"/>
          <w:lang w:val="uk-UA"/>
        </w:rPr>
        <w:t xml:space="preserve"> у серпні утворено Коаліцію «Чернігівщина 1325», до якої увійшли державні структури та громадські організації.</w:t>
      </w:r>
      <w:r w:rsidR="006171AD" w:rsidRPr="00B80C03">
        <w:rPr>
          <w:sz w:val="28"/>
          <w:szCs w:val="28"/>
          <w:lang w:val="uk-UA"/>
        </w:rPr>
        <w:t xml:space="preserve"> Напрями співробітництва між органами державної влади, місцевого самоврядування, підприємствами, установами, громадськими організаціями визначені Меморандумом про співпрацю.</w:t>
      </w:r>
      <w:r w:rsidRPr="00B80C03">
        <w:rPr>
          <w:sz w:val="28"/>
          <w:szCs w:val="28"/>
          <w:lang w:val="uk-UA"/>
        </w:rPr>
        <w:t xml:space="preserve"> Упродовж 2023 року було реалізовано 4 </w:t>
      </w:r>
      <w:proofErr w:type="spellStart"/>
      <w:r w:rsidRPr="00B80C03">
        <w:rPr>
          <w:sz w:val="28"/>
          <w:szCs w:val="28"/>
          <w:lang w:val="uk-UA"/>
        </w:rPr>
        <w:t>проєкти</w:t>
      </w:r>
      <w:proofErr w:type="spellEnd"/>
      <w:r w:rsidRPr="00B80C03">
        <w:rPr>
          <w:sz w:val="28"/>
          <w:szCs w:val="28"/>
          <w:lang w:val="uk-UA"/>
        </w:rPr>
        <w:t xml:space="preserve">, спрямовані на покращення </w:t>
      </w:r>
      <w:proofErr w:type="spellStart"/>
      <w:r w:rsidRPr="00B80C03">
        <w:rPr>
          <w:sz w:val="28"/>
          <w:szCs w:val="28"/>
          <w:lang w:val="uk-UA"/>
        </w:rPr>
        <w:t>медіаграмотності</w:t>
      </w:r>
      <w:proofErr w:type="spellEnd"/>
      <w:r w:rsidRPr="00B80C03">
        <w:rPr>
          <w:sz w:val="28"/>
          <w:szCs w:val="28"/>
          <w:lang w:val="uk-UA"/>
        </w:rPr>
        <w:t xml:space="preserve">, психологічної стійкості та ментального </w:t>
      </w:r>
      <w:proofErr w:type="spellStart"/>
      <w:r w:rsidRPr="00B80C03">
        <w:rPr>
          <w:sz w:val="28"/>
          <w:szCs w:val="28"/>
          <w:lang w:val="uk-UA"/>
        </w:rPr>
        <w:t>здоровʼя</w:t>
      </w:r>
      <w:proofErr w:type="spellEnd"/>
      <w:r w:rsidRPr="00B80C03">
        <w:rPr>
          <w:sz w:val="28"/>
          <w:szCs w:val="28"/>
          <w:lang w:val="uk-UA"/>
        </w:rPr>
        <w:t xml:space="preserve"> чоловіків і жінок, які проживають на території громад Чернігівської області.</w:t>
      </w:r>
    </w:p>
    <w:p w:rsidR="00E06693" w:rsidRPr="00B80C03" w:rsidRDefault="006171AD" w:rsidP="00DF0BFC">
      <w:pPr>
        <w:pStyle w:val="a9"/>
        <w:tabs>
          <w:tab w:val="left" w:pos="0"/>
        </w:tabs>
        <w:spacing w:after="0"/>
        <w:ind w:firstLine="567"/>
        <w:jc w:val="both"/>
        <w:rPr>
          <w:sz w:val="28"/>
          <w:szCs w:val="28"/>
          <w:lang w:val="uk-UA"/>
        </w:rPr>
      </w:pPr>
      <w:r w:rsidRPr="00B80C03">
        <w:rPr>
          <w:sz w:val="28"/>
          <w:szCs w:val="28"/>
          <w:lang w:val="uk-UA"/>
        </w:rPr>
        <w:t>Фахівцями Чернігівської філії впродовж 2023 року з метою формування лідерських якостей жінок у професійній сфері проведено 12  тренінгів на тему «Успішна жінка»  для 59 безробітних жінок з числа молоді.</w:t>
      </w:r>
      <w:r w:rsidR="00E06693" w:rsidRPr="00B80C03">
        <w:rPr>
          <w:sz w:val="28"/>
          <w:szCs w:val="28"/>
          <w:lang w:val="uk-UA"/>
        </w:rPr>
        <w:t xml:space="preserve"> Служба зайнятості області сприяє зайнятості населення шляхом підтримки підприємницьких ініціатив безробітних, спрямованих на започаткування власної справи та </w:t>
      </w:r>
      <w:proofErr w:type="spellStart"/>
      <w:r w:rsidR="00E06693" w:rsidRPr="00B80C03">
        <w:rPr>
          <w:sz w:val="28"/>
          <w:szCs w:val="28"/>
          <w:lang w:val="uk-UA"/>
        </w:rPr>
        <w:t>самозайнятість</w:t>
      </w:r>
      <w:proofErr w:type="spellEnd"/>
      <w:r w:rsidR="00E06693" w:rsidRPr="00B80C03">
        <w:rPr>
          <w:sz w:val="28"/>
          <w:szCs w:val="28"/>
          <w:lang w:val="uk-UA"/>
        </w:rPr>
        <w:t xml:space="preserve">. Впродовж 2023 року проведено 4 інформаційні семінари «Генеруй бізнес-ідею та розпочни свій бізнес» участь в яких взяли 45 безробітних осіб, зацікавлених у започаткуванні власної справи. Зокрема, 2 семінари з питань організації власної справи шляхом отримання фінансової допомоги на здобуття економічної самостійності в рамках </w:t>
      </w:r>
      <w:proofErr w:type="spellStart"/>
      <w:r w:rsidR="00E06693" w:rsidRPr="00B80C03">
        <w:rPr>
          <w:sz w:val="28"/>
          <w:szCs w:val="28"/>
          <w:lang w:val="uk-UA"/>
        </w:rPr>
        <w:t>проєкту</w:t>
      </w:r>
      <w:proofErr w:type="spellEnd"/>
      <w:r w:rsidR="00E06693" w:rsidRPr="00B80C03">
        <w:rPr>
          <w:sz w:val="28"/>
          <w:szCs w:val="28"/>
          <w:lang w:val="uk-UA"/>
        </w:rPr>
        <w:t xml:space="preserve"> «Рука допомоги» проведено для 25 безробітних, які є членами малозабезпечених сімей, та 2 семінари з питань організації підприємницької діяльності проведені для 20 осіб з числа ВПО. Також  питання реалізації програми «Рука допомоги» обговорювалось під час робочої зустрічі фахівців служби зайнятості з представниками Менської територіальної громади.</w:t>
      </w:r>
    </w:p>
    <w:p w:rsidR="00E06693" w:rsidRPr="00B80C03" w:rsidRDefault="00B80C03" w:rsidP="00DF0BFC">
      <w:pPr>
        <w:pStyle w:val="a9"/>
        <w:tabs>
          <w:tab w:val="left" w:pos="0"/>
        </w:tabs>
        <w:spacing w:after="0"/>
        <w:ind w:firstLine="567"/>
        <w:jc w:val="both"/>
        <w:rPr>
          <w:sz w:val="28"/>
          <w:szCs w:val="28"/>
          <w:lang w:val="uk-UA"/>
        </w:rPr>
      </w:pPr>
      <w:r w:rsidRPr="00B80C03">
        <w:rPr>
          <w:sz w:val="28"/>
          <w:szCs w:val="28"/>
          <w:lang w:val="uk-UA"/>
        </w:rPr>
        <w:t>У</w:t>
      </w:r>
      <w:r w:rsidR="00E06693" w:rsidRPr="00B80C03">
        <w:rPr>
          <w:sz w:val="28"/>
          <w:szCs w:val="28"/>
          <w:lang w:val="uk-UA"/>
        </w:rPr>
        <w:t xml:space="preserve"> рамках реалізації урядового проекту «</w:t>
      </w:r>
      <w:proofErr w:type="spellStart"/>
      <w:r w:rsidR="00E06693" w:rsidRPr="00B80C03">
        <w:rPr>
          <w:sz w:val="28"/>
          <w:szCs w:val="28"/>
          <w:lang w:val="uk-UA"/>
        </w:rPr>
        <w:t>єРобота</w:t>
      </w:r>
      <w:proofErr w:type="spellEnd"/>
      <w:r w:rsidR="00E06693" w:rsidRPr="00B80C03">
        <w:rPr>
          <w:sz w:val="28"/>
          <w:szCs w:val="28"/>
          <w:lang w:val="uk-UA"/>
        </w:rPr>
        <w:t xml:space="preserve">: Власна справа» Чернігівським обласним центром зайнятості проведено 42 </w:t>
      </w:r>
      <w:proofErr w:type="spellStart"/>
      <w:r w:rsidR="00E06693" w:rsidRPr="00B80C03">
        <w:rPr>
          <w:sz w:val="28"/>
          <w:szCs w:val="28"/>
          <w:lang w:val="uk-UA"/>
        </w:rPr>
        <w:t>вебінари</w:t>
      </w:r>
      <w:proofErr w:type="spellEnd"/>
      <w:r w:rsidR="00E06693" w:rsidRPr="00B80C03">
        <w:rPr>
          <w:sz w:val="28"/>
          <w:szCs w:val="28"/>
          <w:lang w:val="uk-UA"/>
        </w:rPr>
        <w:t xml:space="preserve">, </w:t>
      </w:r>
      <w:proofErr w:type="spellStart"/>
      <w:r w:rsidR="00E06693" w:rsidRPr="00B80C03">
        <w:rPr>
          <w:sz w:val="28"/>
          <w:szCs w:val="28"/>
          <w:lang w:val="uk-UA"/>
        </w:rPr>
        <w:t>відеоконференції</w:t>
      </w:r>
      <w:proofErr w:type="spellEnd"/>
      <w:r w:rsidR="00E06693" w:rsidRPr="00B80C03">
        <w:rPr>
          <w:sz w:val="28"/>
          <w:szCs w:val="28"/>
          <w:lang w:val="uk-UA"/>
        </w:rPr>
        <w:t xml:space="preserve"> та зустрічі з питань надання </w:t>
      </w:r>
      <w:proofErr w:type="spellStart"/>
      <w:r w:rsidR="00E06693" w:rsidRPr="00B80C03">
        <w:rPr>
          <w:sz w:val="28"/>
          <w:szCs w:val="28"/>
          <w:lang w:val="uk-UA"/>
        </w:rPr>
        <w:t>мікрогрантів</w:t>
      </w:r>
      <w:proofErr w:type="spellEnd"/>
      <w:r w:rsidR="00E06693" w:rsidRPr="00B80C03">
        <w:rPr>
          <w:sz w:val="28"/>
          <w:szCs w:val="28"/>
          <w:lang w:val="uk-UA"/>
        </w:rPr>
        <w:t xml:space="preserve"> на створення або розвиток власного бізнесу, учасниками яких стали 220 зацікавлених осіб. </w:t>
      </w:r>
    </w:p>
    <w:p w:rsidR="00E06693" w:rsidRPr="00B80C03" w:rsidRDefault="00E06693" w:rsidP="00DF0BFC">
      <w:pPr>
        <w:pStyle w:val="a9"/>
        <w:tabs>
          <w:tab w:val="left" w:pos="0"/>
        </w:tabs>
        <w:spacing w:after="0"/>
        <w:ind w:firstLine="567"/>
        <w:jc w:val="both"/>
        <w:rPr>
          <w:sz w:val="28"/>
          <w:szCs w:val="28"/>
          <w:lang w:val="uk-UA"/>
        </w:rPr>
      </w:pPr>
      <w:r w:rsidRPr="00B80C03">
        <w:rPr>
          <w:sz w:val="28"/>
          <w:szCs w:val="28"/>
          <w:lang w:val="uk-UA"/>
        </w:rPr>
        <w:t xml:space="preserve">Також фахівцями Чернігівського </w:t>
      </w:r>
      <w:r w:rsidR="00B80C03" w:rsidRPr="00B80C03">
        <w:rPr>
          <w:sz w:val="28"/>
          <w:szCs w:val="28"/>
          <w:lang w:val="uk-UA"/>
        </w:rPr>
        <w:t xml:space="preserve">обласного центру зайнятості </w:t>
      </w:r>
      <w:r w:rsidRPr="00B80C03">
        <w:rPr>
          <w:sz w:val="28"/>
          <w:szCs w:val="28"/>
          <w:lang w:val="uk-UA"/>
        </w:rPr>
        <w:t xml:space="preserve">надано 177 консультацій з питань надання </w:t>
      </w:r>
      <w:proofErr w:type="spellStart"/>
      <w:r w:rsidRPr="00B80C03">
        <w:rPr>
          <w:sz w:val="28"/>
          <w:szCs w:val="28"/>
          <w:lang w:val="uk-UA"/>
        </w:rPr>
        <w:t>мікрогрантів</w:t>
      </w:r>
      <w:proofErr w:type="spellEnd"/>
      <w:r w:rsidRPr="00B80C03">
        <w:rPr>
          <w:sz w:val="28"/>
          <w:szCs w:val="28"/>
          <w:lang w:val="uk-UA"/>
        </w:rPr>
        <w:t xml:space="preserve"> на створення або розвиток</w:t>
      </w:r>
      <w:r w:rsidR="00B80C03" w:rsidRPr="00B80C03">
        <w:rPr>
          <w:sz w:val="28"/>
          <w:szCs w:val="28"/>
          <w:lang w:val="uk-UA"/>
        </w:rPr>
        <w:t xml:space="preserve"> </w:t>
      </w:r>
      <w:r w:rsidR="00B80C03" w:rsidRPr="00B80C03">
        <w:rPr>
          <w:sz w:val="28"/>
          <w:szCs w:val="28"/>
          <w:lang w:val="uk-UA"/>
        </w:rPr>
        <w:lastRenderedPageBreak/>
        <w:t>власного бізнесу за телефоном «гарячої лінії»</w:t>
      </w:r>
      <w:r w:rsidRPr="00B80C03">
        <w:rPr>
          <w:sz w:val="28"/>
          <w:szCs w:val="28"/>
          <w:lang w:val="uk-UA"/>
        </w:rPr>
        <w:t xml:space="preserve">, 142 консультації на Telegram-каналі та 96 індивідуальних консультацій під час особистого прийому в обласному центрі зайнятості. </w:t>
      </w:r>
    </w:p>
    <w:p w:rsidR="006171AD" w:rsidRPr="00B80C03" w:rsidRDefault="00B80C03" w:rsidP="00DF0BFC">
      <w:pPr>
        <w:pStyle w:val="a9"/>
        <w:tabs>
          <w:tab w:val="left" w:pos="0"/>
        </w:tabs>
        <w:spacing w:after="0"/>
        <w:ind w:firstLine="567"/>
        <w:jc w:val="both"/>
        <w:rPr>
          <w:sz w:val="28"/>
          <w:szCs w:val="28"/>
          <w:lang w:val="uk-UA"/>
        </w:rPr>
      </w:pPr>
      <w:r w:rsidRPr="00B80C03">
        <w:rPr>
          <w:sz w:val="28"/>
          <w:szCs w:val="28"/>
          <w:lang w:val="uk-UA"/>
        </w:rPr>
        <w:t>У</w:t>
      </w:r>
      <w:r w:rsidR="00E06693" w:rsidRPr="00B80C03">
        <w:rPr>
          <w:sz w:val="28"/>
          <w:szCs w:val="28"/>
          <w:lang w:val="uk-UA"/>
        </w:rPr>
        <w:t xml:space="preserve">продовж 2023 року позитивні рішення про надання </w:t>
      </w:r>
      <w:proofErr w:type="spellStart"/>
      <w:r w:rsidR="00E06693" w:rsidRPr="00B80C03">
        <w:rPr>
          <w:sz w:val="28"/>
          <w:szCs w:val="28"/>
          <w:lang w:val="uk-UA"/>
        </w:rPr>
        <w:t>мікрогрантів</w:t>
      </w:r>
      <w:proofErr w:type="spellEnd"/>
      <w:r w:rsidR="00E06693" w:rsidRPr="00B80C03">
        <w:rPr>
          <w:sz w:val="28"/>
          <w:szCs w:val="28"/>
          <w:lang w:val="uk-UA"/>
        </w:rPr>
        <w:t xml:space="preserve"> отримали 179 заявників, з них 86 (48%) жінок, в тому числі 2 жінки з числа внутрішньо переміщених осіб, 75 (42%) чоловіків, решта 18 (10%) - юридичні особи. Також у 2023 році 5 осіб, з них 4 жінки (члени сімей УБД), отримали позитивні рішення про надання  гранту на створення або розвиток власного бізнесу учасникам бойових дій, особам з інвалідністю внаслідок війни та членам їх сімей.</w:t>
      </w:r>
      <w:r w:rsidR="00DF0BFC" w:rsidRPr="00B80C03">
        <w:rPr>
          <w:sz w:val="28"/>
          <w:szCs w:val="28"/>
          <w:lang w:val="uk-UA"/>
        </w:rPr>
        <w:t xml:space="preserve"> </w:t>
      </w:r>
      <w:r w:rsidR="00E06693" w:rsidRPr="00B80C03">
        <w:rPr>
          <w:sz w:val="28"/>
          <w:szCs w:val="28"/>
          <w:lang w:val="uk-UA"/>
        </w:rPr>
        <w:t>Загалом отримувачами грантів в рамках реалізації бізнес-проєктів передбачено створення щонайменше 436 нових робочих місць на більшість з яких, враховуючи напрямки бізнес-діяльності (перукарні, швейне виробництво, пекарні, кав’ярні та ін.) працевлаштовуватимуться переважно жінки.</w:t>
      </w:r>
    </w:p>
    <w:p w:rsidR="00E31D80" w:rsidRPr="00B80C03" w:rsidRDefault="00E31D80" w:rsidP="00DF0BFC">
      <w:pPr>
        <w:pStyle w:val="a9"/>
        <w:tabs>
          <w:tab w:val="left" w:pos="0"/>
        </w:tabs>
        <w:spacing w:after="0"/>
        <w:ind w:firstLine="567"/>
        <w:jc w:val="both"/>
        <w:rPr>
          <w:sz w:val="28"/>
          <w:szCs w:val="28"/>
          <w:lang w:val="uk-UA"/>
        </w:rPr>
      </w:pPr>
    </w:p>
    <w:p w:rsidR="00E31D80" w:rsidRPr="00DF0BFC" w:rsidRDefault="00E31D80" w:rsidP="00DF0BFC">
      <w:pPr>
        <w:pStyle w:val="a9"/>
        <w:tabs>
          <w:tab w:val="left" w:pos="0"/>
        </w:tabs>
        <w:spacing w:after="0"/>
        <w:ind w:firstLine="567"/>
        <w:jc w:val="both"/>
        <w:rPr>
          <w:sz w:val="28"/>
          <w:szCs w:val="28"/>
          <w:lang w:val="uk-UA"/>
        </w:rPr>
      </w:pPr>
    </w:p>
    <w:p w:rsidR="00A448FC" w:rsidRPr="006836EE" w:rsidRDefault="00A448FC" w:rsidP="006836EE">
      <w:pPr>
        <w:autoSpaceDE w:val="0"/>
        <w:autoSpaceDN w:val="0"/>
        <w:adjustRightInd w:val="0"/>
        <w:spacing w:after="0" w:line="240" w:lineRule="auto"/>
        <w:jc w:val="right"/>
        <w:rPr>
          <w:rFonts w:ascii="Times New Roman" w:hAnsi="Times New Roman" w:cs="Times New Roman"/>
          <w:b/>
          <w:bCs/>
          <w:sz w:val="28"/>
          <w:szCs w:val="28"/>
          <w:lang w:val="uk-UA"/>
        </w:rPr>
      </w:pPr>
    </w:p>
    <w:sectPr w:rsidR="00A448FC" w:rsidRPr="006836EE" w:rsidSect="000A420C">
      <w:pgSz w:w="11906" w:h="16838"/>
      <w:pgMar w:top="1134"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450"/>
    <w:multiLevelType w:val="hybridMultilevel"/>
    <w:tmpl w:val="B636C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1A54CF"/>
    <w:multiLevelType w:val="hybridMultilevel"/>
    <w:tmpl w:val="6672A7B6"/>
    <w:lvl w:ilvl="0" w:tplc="6AAA62F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42AB8"/>
    <w:multiLevelType w:val="hybridMultilevel"/>
    <w:tmpl w:val="24BEE48E"/>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0DB16DBD"/>
    <w:multiLevelType w:val="hybridMultilevel"/>
    <w:tmpl w:val="060EB7D8"/>
    <w:lvl w:ilvl="0" w:tplc="04190001">
      <w:start w:val="1"/>
      <w:numFmt w:val="bullet"/>
      <w:lvlText w:val=""/>
      <w:lvlJc w:val="left"/>
      <w:pPr>
        <w:ind w:left="1434" w:hanging="360"/>
      </w:pPr>
      <w:rPr>
        <w:rFonts w:ascii="Symbol" w:hAnsi="Symbol" w:hint="default"/>
      </w:rPr>
    </w:lvl>
    <w:lvl w:ilvl="1" w:tplc="04190001">
      <w:start w:val="1"/>
      <w:numFmt w:val="bullet"/>
      <w:lvlText w:val=""/>
      <w:lvlJc w:val="left"/>
      <w:pPr>
        <w:ind w:left="2154" w:hanging="360"/>
      </w:pPr>
      <w:rPr>
        <w:rFonts w:ascii="Symbol" w:hAnsi="Symbol"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 w15:restartNumberingAfterBreak="0">
    <w:nsid w:val="0E160A75"/>
    <w:multiLevelType w:val="hybridMultilevel"/>
    <w:tmpl w:val="BC323ED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15:restartNumberingAfterBreak="0">
    <w:nsid w:val="0FC704F8"/>
    <w:multiLevelType w:val="hybridMultilevel"/>
    <w:tmpl w:val="3DA2F3CA"/>
    <w:lvl w:ilvl="0" w:tplc="B89A851E">
      <w:numFmt w:val="bullet"/>
      <w:lvlText w:val="-"/>
      <w:lvlJc w:val="left"/>
      <w:pPr>
        <w:ind w:left="1069" w:hanging="360"/>
      </w:pPr>
      <w:rPr>
        <w:rFonts w:ascii="Times New Roman" w:eastAsia="Calibri" w:hAnsi="Times New Roman" w:cs="Times New Roman" w:hint="default"/>
        <w:color w:val="auto"/>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2516B97"/>
    <w:multiLevelType w:val="hybridMultilevel"/>
    <w:tmpl w:val="914C9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C42FCC"/>
    <w:multiLevelType w:val="hybridMultilevel"/>
    <w:tmpl w:val="E716D70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2D47338"/>
    <w:multiLevelType w:val="hybridMultilevel"/>
    <w:tmpl w:val="F90CC7A8"/>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9" w15:restartNumberingAfterBreak="0">
    <w:nsid w:val="17E448B3"/>
    <w:multiLevelType w:val="hybridMultilevel"/>
    <w:tmpl w:val="1E6EC910"/>
    <w:lvl w:ilvl="0" w:tplc="7526A298">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15:restartNumberingAfterBreak="0">
    <w:nsid w:val="1C255FFC"/>
    <w:multiLevelType w:val="hybridMultilevel"/>
    <w:tmpl w:val="5D0ACD64"/>
    <w:lvl w:ilvl="0" w:tplc="04190001">
      <w:start w:val="1"/>
      <w:numFmt w:val="bullet"/>
      <w:lvlText w:val=""/>
      <w:lvlJc w:val="left"/>
      <w:pPr>
        <w:ind w:left="2138" w:hanging="360"/>
      </w:pPr>
      <w:rPr>
        <w:rFonts w:ascii="Symbol" w:hAnsi="Symbol" w:hint="default"/>
        <w:color w:val="auto"/>
        <w:sz w:val="28"/>
      </w:rPr>
    </w:lvl>
    <w:lvl w:ilvl="1" w:tplc="AF84E204">
      <w:numFmt w:val="bullet"/>
      <w:lvlText w:val="-"/>
      <w:lvlJc w:val="left"/>
      <w:pPr>
        <w:ind w:left="3019" w:hanging="870"/>
      </w:pPr>
      <w:rPr>
        <w:rFonts w:ascii="Times New Roman" w:eastAsia="Times New Roman" w:hAnsi="Times New Roman"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2AC50B65"/>
    <w:multiLevelType w:val="hybridMultilevel"/>
    <w:tmpl w:val="A9EE9A8E"/>
    <w:lvl w:ilvl="0" w:tplc="04190001">
      <w:start w:val="1"/>
      <w:numFmt w:val="bullet"/>
      <w:lvlText w:val=""/>
      <w:lvlJc w:val="left"/>
      <w:pPr>
        <w:ind w:left="720" w:hanging="360"/>
      </w:pPr>
      <w:rPr>
        <w:rFonts w:ascii="Symbol" w:hAnsi="Symbol" w:hint="default"/>
        <w:b/>
        <w:bCs/>
        <w:u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33A16F41"/>
    <w:multiLevelType w:val="multilevel"/>
    <w:tmpl w:val="BEB81F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C2B0A16"/>
    <w:multiLevelType w:val="hybridMultilevel"/>
    <w:tmpl w:val="44D03C98"/>
    <w:lvl w:ilvl="0" w:tplc="F29E30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FDD4222"/>
    <w:multiLevelType w:val="hybridMultilevel"/>
    <w:tmpl w:val="8B5245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C9001DC"/>
    <w:multiLevelType w:val="hybridMultilevel"/>
    <w:tmpl w:val="F5404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FC3433D"/>
    <w:multiLevelType w:val="hybridMultilevel"/>
    <w:tmpl w:val="FBA0C414"/>
    <w:lvl w:ilvl="0" w:tplc="68D4F866">
      <w:numFmt w:val="bullet"/>
      <w:lvlText w:val="-"/>
      <w:lvlJc w:val="left"/>
      <w:pPr>
        <w:ind w:left="1624" w:hanging="91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B6616C0"/>
    <w:multiLevelType w:val="hybridMultilevel"/>
    <w:tmpl w:val="6DE6AF9E"/>
    <w:lvl w:ilvl="0" w:tplc="CD9C8D7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EE73DE"/>
    <w:multiLevelType w:val="hybridMultilevel"/>
    <w:tmpl w:val="73564E06"/>
    <w:lvl w:ilvl="0" w:tplc="04190001">
      <w:start w:val="1"/>
      <w:numFmt w:val="bullet"/>
      <w:lvlText w:val=""/>
      <w:lvlJc w:val="left"/>
      <w:pPr>
        <w:ind w:left="1070" w:hanging="360"/>
      </w:pPr>
      <w:rPr>
        <w:rFonts w:ascii="Symbol" w:hAnsi="Symbol" w:hint="default"/>
      </w:rPr>
    </w:lvl>
    <w:lvl w:ilvl="1" w:tplc="05D40974">
      <w:numFmt w:val="bullet"/>
      <w:lvlText w:val="-"/>
      <w:lvlJc w:val="left"/>
      <w:pPr>
        <w:ind w:left="2749" w:hanging="9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2210EF"/>
    <w:multiLevelType w:val="hybridMultilevel"/>
    <w:tmpl w:val="7B784B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E9E6D01"/>
    <w:multiLevelType w:val="hybridMultilevel"/>
    <w:tmpl w:val="B2CCE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4"/>
  </w:num>
  <w:num w:numId="4">
    <w:abstractNumId w:val="9"/>
  </w:num>
  <w:num w:numId="5">
    <w:abstractNumId w:val="12"/>
  </w:num>
  <w:num w:numId="6">
    <w:abstractNumId w:val="18"/>
  </w:num>
  <w:num w:numId="7">
    <w:abstractNumId w:val="16"/>
  </w:num>
  <w:num w:numId="8">
    <w:abstractNumId w:val="2"/>
  </w:num>
  <w:num w:numId="9">
    <w:abstractNumId w:val="15"/>
  </w:num>
  <w:num w:numId="10">
    <w:abstractNumId w:val="0"/>
  </w:num>
  <w:num w:numId="11">
    <w:abstractNumId w:val="3"/>
  </w:num>
  <w:num w:numId="12">
    <w:abstractNumId w:val="14"/>
  </w:num>
  <w:num w:numId="13">
    <w:abstractNumId w:val="1"/>
  </w:num>
  <w:num w:numId="14">
    <w:abstractNumId w:val="13"/>
  </w:num>
  <w:num w:numId="15">
    <w:abstractNumId w:val="7"/>
  </w:num>
  <w:num w:numId="16">
    <w:abstractNumId w:val="11"/>
  </w:num>
  <w:num w:numId="17">
    <w:abstractNumId w:val="5"/>
  </w:num>
  <w:num w:numId="18">
    <w:abstractNumId w:val="10"/>
  </w:num>
  <w:num w:numId="19">
    <w:abstractNumId w:val="6"/>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3A"/>
    <w:rsid w:val="000303C2"/>
    <w:rsid w:val="000355CE"/>
    <w:rsid w:val="00043867"/>
    <w:rsid w:val="0004500F"/>
    <w:rsid w:val="00056DB8"/>
    <w:rsid w:val="000731E3"/>
    <w:rsid w:val="00087F27"/>
    <w:rsid w:val="000A420C"/>
    <w:rsid w:val="000B3516"/>
    <w:rsid w:val="000E4B7A"/>
    <w:rsid w:val="000E6792"/>
    <w:rsid w:val="000F6EF2"/>
    <w:rsid w:val="001031D1"/>
    <w:rsid w:val="00103421"/>
    <w:rsid w:val="001230F8"/>
    <w:rsid w:val="00155D8B"/>
    <w:rsid w:val="00166E62"/>
    <w:rsid w:val="00176730"/>
    <w:rsid w:val="00186069"/>
    <w:rsid w:val="001944AA"/>
    <w:rsid w:val="001E0F15"/>
    <w:rsid w:val="001F0291"/>
    <w:rsid w:val="002152AE"/>
    <w:rsid w:val="002317AF"/>
    <w:rsid w:val="00272169"/>
    <w:rsid w:val="002728B8"/>
    <w:rsid w:val="002749B4"/>
    <w:rsid w:val="00280A89"/>
    <w:rsid w:val="00297A6E"/>
    <w:rsid w:val="00297BA2"/>
    <w:rsid w:val="002C0756"/>
    <w:rsid w:val="002C5155"/>
    <w:rsid w:val="002D3884"/>
    <w:rsid w:val="002D58CB"/>
    <w:rsid w:val="002E1283"/>
    <w:rsid w:val="002E3545"/>
    <w:rsid w:val="003066C6"/>
    <w:rsid w:val="0031037D"/>
    <w:rsid w:val="003168A2"/>
    <w:rsid w:val="0032738D"/>
    <w:rsid w:val="00330F34"/>
    <w:rsid w:val="00332F75"/>
    <w:rsid w:val="003341DE"/>
    <w:rsid w:val="003404A4"/>
    <w:rsid w:val="00354A39"/>
    <w:rsid w:val="00386D1C"/>
    <w:rsid w:val="00393FEF"/>
    <w:rsid w:val="003B504C"/>
    <w:rsid w:val="003C0C0E"/>
    <w:rsid w:val="003D5C96"/>
    <w:rsid w:val="003E189B"/>
    <w:rsid w:val="00404150"/>
    <w:rsid w:val="004067F6"/>
    <w:rsid w:val="0042039E"/>
    <w:rsid w:val="00423920"/>
    <w:rsid w:val="0044043E"/>
    <w:rsid w:val="00442FEC"/>
    <w:rsid w:val="00462026"/>
    <w:rsid w:val="00470D07"/>
    <w:rsid w:val="00472B65"/>
    <w:rsid w:val="004866FB"/>
    <w:rsid w:val="004B39A3"/>
    <w:rsid w:val="004B7A7B"/>
    <w:rsid w:val="004C7826"/>
    <w:rsid w:val="00506E3B"/>
    <w:rsid w:val="0050723B"/>
    <w:rsid w:val="00526105"/>
    <w:rsid w:val="00531C8E"/>
    <w:rsid w:val="0054381C"/>
    <w:rsid w:val="005465C2"/>
    <w:rsid w:val="00555364"/>
    <w:rsid w:val="00555548"/>
    <w:rsid w:val="00580343"/>
    <w:rsid w:val="0058793D"/>
    <w:rsid w:val="005A6445"/>
    <w:rsid w:val="005A6BAC"/>
    <w:rsid w:val="005D0822"/>
    <w:rsid w:val="005D1AE2"/>
    <w:rsid w:val="005D5A44"/>
    <w:rsid w:val="005F3532"/>
    <w:rsid w:val="005F5DEF"/>
    <w:rsid w:val="006171AD"/>
    <w:rsid w:val="00621B0D"/>
    <w:rsid w:val="00674444"/>
    <w:rsid w:val="00677BCB"/>
    <w:rsid w:val="006836EE"/>
    <w:rsid w:val="006857BF"/>
    <w:rsid w:val="00692750"/>
    <w:rsid w:val="00694130"/>
    <w:rsid w:val="00694E26"/>
    <w:rsid w:val="00694FCC"/>
    <w:rsid w:val="006B12EE"/>
    <w:rsid w:val="006B1790"/>
    <w:rsid w:val="006B7AAC"/>
    <w:rsid w:val="006C25CA"/>
    <w:rsid w:val="006C67BD"/>
    <w:rsid w:val="006F3313"/>
    <w:rsid w:val="006F7459"/>
    <w:rsid w:val="00700107"/>
    <w:rsid w:val="00710437"/>
    <w:rsid w:val="00711922"/>
    <w:rsid w:val="00712751"/>
    <w:rsid w:val="007160E2"/>
    <w:rsid w:val="00727D2C"/>
    <w:rsid w:val="00730E08"/>
    <w:rsid w:val="0073135F"/>
    <w:rsid w:val="00731B19"/>
    <w:rsid w:val="007452D4"/>
    <w:rsid w:val="0075443D"/>
    <w:rsid w:val="00776582"/>
    <w:rsid w:val="007B03C7"/>
    <w:rsid w:val="007B137E"/>
    <w:rsid w:val="007B5308"/>
    <w:rsid w:val="007C6801"/>
    <w:rsid w:val="007C76AE"/>
    <w:rsid w:val="007D2A18"/>
    <w:rsid w:val="007D4849"/>
    <w:rsid w:val="007E1C7D"/>
    <w:rsid w:val="007F44F4"/>
    <w:rsid w:val="00801284"/>
    <w:rsid w:val="00817A0C"/>
    <w:rsid w:val="00817E1A"/>
    <w:rsid w:val="00853F6F"/>
    <w:rsid w:val="008840BA"/>
    <w:rsid w:val="008860BF"/>
    <w:rsid w:val="00886B15"/>
    <w:rsid w:val="008B0826"/>
    <w:rsid w:val="008D221F"/>
    <w:rsid w:val="008E5DF9"/>
    <w:rsid w:val="008F7C08"/>
    <w:rsid w:val="00906F4C"/>
    <w:rsid w:val="00923154"/>
    <w:rsid w:val="009310BE"/>
    <w:rsid w:val="0095320A"/>
    <w:rsid w:val="00954ACF"/>
    <w:rsid w:val="009572AE"/>
    <w:rsid w:val="00961D9F"/>
    <w:rsid w:val="0096222B"/>
    <w:rsid w:val="009F631A"/>
    <w:rsid w:val="00A05CEB"/>
    <w:rsid w:val="00A205B2"/>
    <w:rsid w:val="00A24790"/>
    <w:rsid w:val="00A30E55"/>
    <w:rsid w:val="00A448FC"/>
    <w:rsid w:val="00A62DF5"/>
    <w:rsid w:val="00A72226"/>
    <w:rsid w:val="00A7489D"/>
    <w:rsid w:val="00AA24CD"/>
    <w:rsid w:val="00AA7220"/>
    <w:rsid w:val="00AB4EB7"/>
    <w:rsid w:val="00AD1562"/>
    <w:rsid w:val="00AF06E6"/>
    <w:rsid w:val="00B05E11"/>
    <w:rsid w:val="00B223D7"/>
    <w:rsid w:val="00B25EE4"/>
    <w:rsid w:val="00B262B6"/>
    <w:rsid w:val="00B36B5A"/>
    <w:rsid w:val="00B6785F"/>
    <w:rsid w:val="00B71E8D"/>
    <w:rsid w:val="00B737C0"/>
    <w:rsid w:val="00B80C03"/>
    <w:rsid w:val="00B82687"/>
    <w:rsid w:val="00B8329A"/>
    <w:rsid w:val="00B839F5"/>
    <w:rsid w:val="00B951B2"/>
    <w:rsid w:val="00BA4A50"/>
    <w:rsid w:val="00BB3C17"/>
    <w:rsid w:val="00BC33CD"/>
    <w:rsid w:val="00BC45F7"/>
    <w:rsid w:val="00C06A3A"/>
    <w:rsid w:val="00C1077A"/>
    <w:rsid w:val="00C13DAE"/>
    <w:rsid w:val="00C32BD7"/>
    <w:rsid w:val="00C40957"/>
    <w:rsid w:val="00C77758"/>
    <w:rsid w:val="00CA2F89"/>
    <w:rsid w:val="00CA7C79"/>
    <w:rsid w:val="00CD5367"/>
    <w:rsid w:val="00CE74F4"/>
    <w:rsid w:val="00CF7E55"/>
    <w:rsid w:val="00D11B03"/>
    <w:rsid w:val="00D1579C"/>
    <w:rsid w:val="00D26B3C"/>
    <w:rsid w:val="00D3413F"/>
    <w:rsid w:val="00D41BC2"/>
    <w:rsid w:val="00D557F8"/>
    <w:rsid w:val="00D84CE9"/>
    <w:rsid w:val="00D917A6"/>
    <w:rsid w:val="00D97A7F"/>
    <w:rsid w:val="00DA3025"/>
    <w:rsid w:val="00DA431C"/>
    <w:rsid w:val="00DD34D4"/>
    <w:rsid w:val="00DE7B6A"/>
    <w:rsid w:val="00DF0BFC"/>
    <w:rsid w:val="00E00A8D"/>
    <w:rsid w:val="00E01280"/>
    <w:rsid w:val="00E01968"/>
    <w:rsid w:val="00E06693"/>
    <w:rsid w:val="00E148E7"/>
    <w:rsid w:val="00E14F75"/>
    <w:rsid w:val="00E16E80"/>
    <w:rsid w:val="00E31D80"/>
    <w:rsid w:val="00E31E25"/>
    <w:rsid w:val="00E34EFF"/>
    <w:rsid w:val="00E35942"/>
    <w:rsid w:val="00E37DFA"/>
    <w:rsid w:val="00E64121"/>
    <w:rsid w:val="00E70906"/>
    <w:rsid w:val="00E72C01"/>
    <w:rsid w:val="00E807D0"/>
    <w:rsid w:val="00E80974"/>
    <w:rsid w:val="00E95C5D"/>
    <w:rsid w:val="00E9743A"/>
    <w:rsid w:val="00E976DD"/>
    <w:rsid w:val="00EA7973"/>
    <w:rsid w:val="00EB22EA"/>
    <w:rsid w:val="00EB3021"/>
    <w:rsid w:val="00EC3E5E"/>
    <w:rsid w:val="00F11504"/>
    <w:rsid w:val="00F14DF2"/>
    <w:rsid w:val="00F23ABD"/>
    <w:rsid w:val="00F501CC"/>
    <w:rsid w:val="00F6551C"/>
    <w:rsid w:val="00FB5CC4"/>
    <w:rsid w:val="00FC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F47F1-AD88-4C5F-B67C-B2068EC7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2DF5"/>
    <w:rPr>
      <w:b/>
      <w:bCs/>
    </w:rPr>
  </w:style>
  <w:style w:type="paragraph" w:styleId="a4">
    <w:name w:val="List Paragraph"/>
    <w:basedOn w:val="a"/>
    <w:uiPriority w:val="99"/>
    <w:qFormat/>
    <w:rsid w:val="00D41B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rvts82">
    <w:name w:val="rvts82"/>
    <w:basedOn w:val="a0"/>
    <w:rsid w:val="00E34EFF"/>
  </w:style>
  <w:style w:type="paragraph" w:styleId="a5">
    <w:name w:val="Body Text Indent"/>
    <w:basedOn w:val="a"/>
    <w:link w:val="a6"/>
    <w:uiPriority w:val="99"/>
    <w:unhideWhenUsed/>
    <w:rsid w:val="003D5C96"/>
    <w:pPr>
      <w:spacing w:after="120" w:line="240" w:lineRule="auto"/>
      <w:ind w:left="283"/>
    </w:pPr>
    <w:rPr>
      <w:rFonts w:ascii="MS Sans Serif" w:eastAsia="Times New Roman" w:hAnsi="MS Sans Serif" w:cs="Times New Roman"/>
      <w:sz w:val="20"/>
      <w:szCs w:val="20"/>
      <w:lang w:val="en-US" w:eastAsia="ru-RU"/>
    </w:rPr>
  </w:style>
  <w:style w:type="character" w:customStyle="1" w:styleId="a6">
    <w:name w:val="Основний текст з відступом Знак"/>
    <w:basedOn w:val="a0"/>
    <w:link w:val="a5"/>
    <w:uiPriority w:val="99"/>
    <w:rsid w:val="003D5C96"/>
    <w:rPr>
      <w:rFonts w:ascii="MS Sans Serif" w:eastAsia="Times New Roman" w:hAnsi="MS Sans Serif" w:cs="Times New Roman"/>
      <w:sz w:val="20"/>
      <w:szCs w:val="20"/>
      <w:lang w:val="en-US" w:eastAsia="ru-RU"/>
    </w:rPr>
  </w:style>
  <w:style w:type="paragraph" w:styleId="a7">
    <w:name w:val="Balloon Text"/>
    <w:basedOn w:val="a"/>
    <w:link w:val="a8"/>
    <w:rsid w:val="00B262B6"/>
    <w:pPr>
      <w:spacing w:after="0" w:line="240" w:lineRule="auto"/>
    </w:pPr>
    <w:rPr>
      <w:rFonts w:ascii="Tahoma" w:eastAsia="Times New Roman" w:hAnsi="Tahoma" w:cs="Times New Roman"/>
      <w:sz w:val="16"/>
      <w:szCs w:val="16"/>
      <w:lang w:val="uk-UA"/>
    </w:rPr>
  </w:style>
  <w:style w:type="character" w:customStyle="1" w:styleId="a8">
    <w:name w:val="Текст у виносці Знак"/>
    <w:basedOn w:val="a0"/>
    <w:link w:val="a7"/>
    <w:rsid w:val="00B262B6"/>
    <w:rPr>
      <w:rFonts w:ascii="Tahoma" w:eastAsia="Times New Roman" w:hAnsi="Tahoma" w:cs="Times New Roman"/>
      <w:sz w:val="16"/>
      <w:szCs w:val="16"/>
      <w:lang w:val="uk-UA"/>
    </w:rPr>
  </w:style>
  <w:style w:type="paragraph" w:styleId="a9">
    <w:name w:val="Body Text"/>
    <w:basedOn w:val="a"/>
    <w:link w:val="aa"/>
    <w:rsid w:val="004C7826"/>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ий текст Знак"/>
    <w:basedOn w:val="a0"/>
    <w:link w:val="a9"/>
    <w:rsid w:val="004C7826"/>
    <w:rPr>
      <w:rFonts w:ascii="Times New Roman" w:eastAsia="Times New Roman" w:hAnsi="Times New Roman" w:cs="Times New Roman"/>
      <w:sz w:val="24"/>
      <w:szCs w:val="24"/>
      <w:lang w:eastAsia="ru-RU"/>
    </w:rPr>
  </w:style>
  <w:style w:type="paragraph" w:customStyle="1" w:styleId="rvps14">
    <w:name w:val="rvps14"/>
    <w:basedOn w:val="a"/>
    <w:rsid w:val="00C40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40957"/>
    <w:pPr>
      <w:tabs>
        <w:tab w:val="center" w:pos="4677"/>
        <w:tab w:val="right" w:pos="9355"/>
      </w:tabs>
      <w:spacing w:after="0" w:line="240" w:lineRule="auto"/>
    </w:pPr>
    <w:rPr>
      <w:rFonts w:ascii="MS Sans Serif" w:eastAsia="Times New Roman" w:hAnsi="MS Sans Serif" w:cs="Times New Roman"/>
      <w:sz w:val="20"/>
      <w:szCs w:val="20"/>
      <w:lang w:val="en-US"/>
    </w:rPr>
  </w:style>
  <w:style w:type="character" w:customStyle="1" w:styleId="ac">
    <w:name w:val="Верхній колонтитул Знак"/>
    <w:basedOn w:val="a0"/>
    <w:link w:val="ab"/>
    <w:uiPriority w:val="99"/>
    <w:rsid w:val="00C40957"/>
    <w:rPr>
      <w:rFonts w:ascii="MS Sans Serif" w:eastAsia="Times New Roman" w:hAnsi="MS Sans Serif" w:cs="Times New Roman"/>
      <w:sz w:val="20"/>
      <w:szCs w:val="20"/>
      <w:lang w:val="en-US"/>
    </w:rPr>
  </w:style>
  <w:style w:type="paragraph" w:styleId="ad">
    <w:name w:val="Normal (Web)"/>
    <w:basedOn w:val="a"/>
    <w:uiPriority w:val="99"/>
    <w:unhideWhenUsed/>
    <w:rsid w:val="00E72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710437"/>
    <w:pPr>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061486">
      <w:bodyDiv w:val="1"/>
      <w:marLeft w:val="0"/>
      <w:marRight w:val="0"/>
      <w:marTop w:val="0"/>
      <w:marBottom w:val="0"/>
      <w:divBdr>
        <w:top w:val="none" w:sz="0" w:space="0" w:color="auto"/>
        <w:left w:val="none" w:sz="0" w:space="0" w:color="auto"/>
        <w:bottom w:val="none" w:sz="0" w:space="0" w:color="auto"/>
        <w:right w:val="none" w:sz="0" w:space="0" w:color="auto"/>
      </w:divBdr>
    </w:div>
    <w:div w:id="929583013">
      <w:bodyDiv w:val="1"/>
      <w:marLeft w:val="0"/>
      <w:marRight w:val="0"/>
      <w:marTop w:val="0"/>
      <w:marBottom w:val="0"/>
      <w:divBdr>
        <w:top w:val="none" w:sz="0" w:space="0" w:color="auto"/>
        <w:left w:val="none" w:sz="0" w:space="0" w:color="auto"/>
        <w:bottom w:val="none" w:sz="0" w:space="0" w:color="auto"/>
        <w:right w:val="none" w:sz="0" w:space="0" w:color="auto"/>
      </w:divBdr>
    </w:div>
    <w:div w:id="983772350">
      <w:bodyDiv w:val="1"/>
      <w:marLeft w:val="0"/>
      <w:marRight w:val="0"/>
      <w:marTop w:val="0"/>
      <w:marBottom w:val="0"/>
      <w:divBdr>
        <w:top w:val="none" w:sz="0" w:space="0" w:color="auto"/>
        <w:left w:val="none" w:sz="0" w:space="0" w:color="auto"/>
        <w:bottom w:val="none" w:sz="0" w:space="0" w:color="auto"/>
        <w:right w:val="none" w:sz="0" w:space="0" w:color="auto"/>
      </w:divBdr>
    </w:div>
    <w:div w:id="16789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13717</Words>
  <Characters>7820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2</cp:revision>
  <dcterms:created xsi:type="dcterms:W3CDTF">2024-02-05T10:06:00Z</dcterms:created>
  <dcterms:modified xsi:type="dcterms:W3CDTF">2024-02-05T10:06:00Z</dcterms:modified>
</cp:coreProperties>
</file>